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360" w:lineRule="auto"/>
        <w:jc w:val="both"/>
        <w:textAlignment w:val="auto"/>
        <w:rPr>
          <w:rFonts w:hint="eastAsia" w:ascii="仿宋" w:hAnsi="仿宋" w:eastAsia="仿宋" w:cs="Times New Roman"/>
          <w:spacing w:val="-10"/>
          <w:sz w:val="32"/>
          <w:szCs w:val="32"/>
        </w:rPr>
      </w:pPr>
      <w:r>
        <w:rPr>
          <w:rFonts w:hint="eastAsia" w:ascii="仿宋" w:hAnsi="仿宋" w:eastAsia="仿宋" w:cs="Times New Roman"/>
          <w:spacing w:val="-10"/>
          <w:sz w:val="32"/>
          <w:szCs w:val="32"/>
          <w:lang w:eastAsia="zh-CN"/>
        </w:rPr>
        <w:t>附件：</w:t>
      </w:r>
      <w:r>
        <w:rPr>
          <w:rFonts w:hint="eastAsia" w:ascii="仿宋" w:hAnsi="仿宋" w:eastAsia="仿宋" w:cs="Times New Roman"/>
          <w:spacing w:val="-10"/>
          <w:sz w:val="32"/>
          <w:szCs w:val="32"/>
          <w:lang w:val="en-US" w:eastAsia="zh-CN"/>
        </w:rPr>
        <w:t xml:space="preserve">    </w:t>
      </w:r>
      <w:r>
        <w:rPr>
          <w:rFonts w:hint="eastAsia" w:ascii="仿宋" w:hAnsi="仿宋" w:eastAsia="仿宋" w:cs="Times New Roman"/>
          <w:spacing w:val="-10"/>
          <w:sz w:val="32"/>
          <w:szCs w:val="32"/>
        </w:rPr>
        <w:t>呼和浩特市振兴中医药（蒙医药）行动计划</w:t>
      </w:r>
    </w:p>
    <w:p>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Times New Roman"/>
          <w:spacing w:val="-10"/>
          <w:sz w:val="32"/>
          <w:szCs w:val="32"/>
        </w:rPr>
      </w:pPr>
      <w:r>
        <w:rPr>
          <w:rFonts w:hint="eastAsia" w:ascii="仿宋" w:hAnsi="仿宋" w:eastAsia="仿宋" w:cs="Times New Roman"/>
          <w:spacing w:val="-10"/>
          <w:sz w:val="32"/>
          <w:szCs w:val="32"/>
        </w:rPr>
        <w:t>2021年推进方案</w:t>
      </w:r>
    </w:p>
    <w:p>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Times New Roman"/>
          <w:spacing w:val="-10"/>
          <w:sz w:val="32"/>
          <w:szCs w:val="32"/>
        </w:rPr>
      </w:pPr>
      <w:r>
        <w:rPr>
          <w:rFonts w:hint="eastAsia" w:ascii="仿宋" w:hAnsi="仿宋" w:eastAsia="仿宋" w:cs="Times New Roman"/>
          <w:spacing w:val="-10"/>
          <w:sz w:val="32"/>
          <w:szCs w:val="32"/>
        </w:rPr>
        <w:t xml:space="preserve"> </w:t>
      </w:r>
    </w:p>
    <w:p>
      <w:pPr>
        <w:keepNext w:val="0"/>
        <w:keepLines w:val="0"/>
        <w:pageBreakBefore w:val="0"/>
        <w:kinsoku/>
        <w:wordWrap/>
        <w:overflowPunct/>
        <w:topLinePunct w:val="0"/>
        <w:bidi w:val="0"/>
        <w:snapToGrid/>
        <w:spacing w:line="360" w:lineRule="auto"/>
        <w:ind w:firstLine="600" w:firstLineChars="200"/>
        <w:textAlignment w:val="auto"/>
        <w:rPr>
          <w:rFonts w:hint="eastAsia" w:ascii="仿宋" w:hAnsi="仿宋" w:eastAsia="仿宋" w:cs="Times New Roman"/>
          <w:spacing w:val="-10"/>
          <w:sz w:val="32"/>
          <w:szCs w:val="32"/>
        </w:rPr>
      </w:pPr>
      <w:r>
        <w:rPr>
          <w:rFonts w:hint="eastAsia" w:ascii="仿宋" w:hAnsi="仿宋" w:eastAsia="仿宋" w:cs="Times New Roman"/>
          <w:spacing w:val="-10"/>
          <w:sz w:val="32"/>
          <w:szCs w:val="32"/>
        </w:rPr>
        <w:t>按照内蒙古自治区2021年中医药（蒙医药）</w:t>
      </w:r>
      <w:r>
        <w:rPr>
          <w:rFonts w:hint="eastAsia" w:ascii="仿宋" w:hAnsi="仿宋" w:eastAsia="仿宋" w:cs="Times New Roman"/>
          <w:spacing w:val="-10"/>
          <w:sz w:val="32"/>
          <w:szCs w:val="32"/>
          <w:lang w:eastAsia="zh-CN"/>
        </w:rPr>
        <w:t>工作</w:t>
      </w:r>
      <w:r>
        <w:rPr>
          <w:rFonts w:hint="eastAsia" w:ascii="仿宋" w:hAnsi="仿宋" w:eastAsia="仿宋" w:cs="Times New Roman"/>
          <w:spacing w:val="-10"/>
          <w:sz w:val="32"/>
          <w:szCs w:val="32"/>
        </w:rPr>
        <w:t>会议精神，为加快推进全市中医药（蒙医药）振兴发展，落实中医药（蒙医药）传承发展重点任务，现制定呼和浩特市振兴中医药（蒙医药）行动计划2021年推进工作方案：</w:t>
      </w:r>
    </w:p>
    <w:p>
      <w:pPr>
        <w:keepNext w:val="0"/>
        <w:keepLines w:val="0"/>
        <w:pageBreakBefore w:val="0"/>
        <w:kinsoku/>
        <w:wordWrap/>
        <w:overflowPunct/>
        <w:topLinePunct w:val="0"/>
        <w:bidi w:val="0"/>
        <w:snapToGrid/>
        <w:spacing w:line="360" w:lineRule="auto"/>
        <w:ind w:firstLine="603" w:firstLineChars="200"/>
        <w:textAlignment w:val="auto"/>
        <w:rPr>
          <w:rFonts w:hint="eastAsia" w:ascii="仿宋" w:hAnsi="仿宋" w:eastAsia="仿宋" w:cs="Times New Roman"/>
          <w:b/>
          <w:spacing w:val="-10"/>
          <w:sz w:val="32"/>
          <w:szCs w:val="32"/>
        </w:rPr>
      </w:pPr>
      <w:r>
        <w:rPr>
          <w:rFonts w:hint="eastAsia" w:ascii="仿宋" w:hAnsi="仿宋" w:eastAsia="仿宋" w:cs="Times New Roman"/>
          <w:b/>
          <w:spacing w:val="-10"/>
          <w:sz w:val="32"/>
          <w:szCs w:val="32"/>
        </w:rPr>
        <w:t>一、推进目标</w:t>
      </w:r>
    </w:p>
    <w:p>
      <w:pPr>
        <w:keepNext w:val="0"/>
        <w:keepLines w:val="0"/>
        <w:pageBreakBefore w:val="0"/>
        <w:kinsoku/>
        <w:wordWrap/>
        <w:overflowPunct/>
        <w:topLinePunct w:val="0"/>
        <w:bidi w:val="0"/>
        <w:snapToGrid/>
        <w:spacing w:line="360" w:lineRule="auto"/>
        <w:ind w:firstLine="600" w:firstLineChars="200"/>
        <w:textAlignment w:val="auto"/>
        <w:rPr>
          <w:rFonts w:hint="eastAsia" w:ascii="仿宋" w:hAnsi="仿宋" w:eastAsia="仿宋" w:cs="Times New Roman"/>
          <w:spacing w:val="-10"/>
          <w:sz w:val="32"/>
          <w:szCs w:val="32"/>
        </w:rPr>
      </w:pPr>
      <w:r>
        <w:rPr>
          <w:rFonts w:hint="eastAsia" w:ascii="仿宋" w:hAnsi="仿宋" w:eastAsia="仿宋" w:cs="Times New Roman"/>
          <w:spacing w:val="-10"/>
          <w:sz w:val="32"/>
          <w:szCs w:val="32"/>
        </w:rPr>
        <w:t>建立起振兴发展中医药（蒙医药）的推进机制，进一步完善中医药（蒙医药）传承发展政策体系，进一步健全中医药（蒙医药）医疗、预防、养生、保健、教育、科研、文化、养老、旅游等服务体系，提升中医药（蒙医药）保护传承和创新发展能力，加快推进中医药（蒙医药）高质量发展。</w:t>
      </w:r>
    </w:p>
    <w:p>
      <w:pPr>
        <w:pStyle w:val="4"/>
        <w:keepNext w:val="0"/>
        <w:keepLines w:val="0"/>
        <w:pageBreakBefore w:val="0"/>
        <w:numPr>
          <w:ilvl w:val="0"/>
          <w:numId w:val="1"/>
        </w:numPr>
        <w:kinsoku/>
        <w:wordWrap/>
        <w:overflowPunct/>
        <w:topLinePunct w:val="0"/>
        <w:bidi w:val="0"/>
        <w:snapToGrid/>
        <w:spacing w:line="360" w:lineRule="auto"/>
        <w:ind w:firstLineChars="0"/>
        <w:textAlignment w:val="auto"/>
        <w:rPr>
          <w:rFonts w:hint="eastAsia" w:ascii="仿宋" w:hAnsi="仿宋" w:eastAsia="仿宋" w:cs="Times New Roman"/>
          <w:b/>
          <w:spacing w:val="-10"/>
          <w:sz w:val="32"/>
          <w:szCs w:val="32"/>
        </w:rPr>
      </w:pPr>
      <w:r>
        <w:rPr>
          <w:rFonts w:hint="eastAsia" w:ascii="仿宋" w:hAnsi="仿宋" w:eastAsia="仿宋" w:cs="Times New Roman"/>
          <w:b/>
          <w:spacing w:val="-10"/>
          <w:sz w:val="32"/>
          <w:szCs w:val="32"/>
        </w:rPr>
        <w:t>重点任务</w:t>
      </w:r>
    </w:p>
    <w:p>
      <w:pPr>
        <w:keepNext w:val="0"/>
        <w:keepLines w:val="0"/>
        <w:pageBreakBefore w:val="0"/>
        <w:kinsoku/>
        <w:wordWrap/>
        <w:overflowPunct/>
        <w:topLinePunct w:val="0"/>
        <w:bidi w:val="0"/>
        <w:snapToGrid/>
        <w:spacing w:line="360" w:lineRule="auto"/>
        <w:ind w:left="638" w:leftChars="304"/>
        <w:textAlignment w:val="auto"/>
        <w:rPr>
          <w:rFonts w:hint="eastAsia" w:ascii="仿宋" w:hAnsi="仿宋" w:eastAsia="仿宋" w:cs="Times New Roman"/>
          <w:spacing w:val="-10"/>
          <w:sz w:val="32"/>
          <w:szCs w:val="32"/>
        </w:rPr>
      </w:pPr>
      <w:r>
        <w:rPr>
          <w:rFonts w:hint="eastAsia" w:ascii="仿宋" w:hAnsi="仿宋" w:eastAsia="仿宋" w:cs="Calibri"/>
          <w:bCs/>
          <w:kern w:val="44"/>
          <w:sz w:val="32"/>
          <w:szCs w:val="32"/>
        </w:rPr>
        <w:t>(一)持续推进公立医院党的建设和党风廉政建设行动。           1、</w:t>
      </w:r>
      <w:r>
        <w:rPr>
          <w:rFonts w:hint="eastAsia" w:ascii="仿宋" w:hAnsi="仿宋" w:eastAsia="仿宋" w:cs="宋体"/>
          <w:bCs/>
          <w:sz w:val="32"/>
          <w:szCs w:val="32"/>
        </w:rPr>
        <w:t>加强公立中医（蒙医）医院党的建设。</w:t>
      </w:r>
    </w:p>
    <w:p>
      <w:pPr>
        <w:keepNext w:val="0"/>
        <w:keepLines w:val="0"/>
        <w:pageBreakBefore w:val="0"/>
        <w:kinsoku/>
        <w:wordWrap/>
        <w:overflowPunct/>
        <w:topLinePunct w:val="0"/>
        <w:bidi w:val="0"/>
        <w:snapToGrid/>
        <w:spacing w:line="360" w:lineRule="auto"/>
        <w:textAlignment w:val="auto"/>
        <w:rPr>
          <w:rFonts w:hint="eastAsia" w:ascii="仿宋" w:hAnsi="仿宋" w:eastAsia="仿宋" w:cs="宋体"/>
          <w:bCs/>
          <w:sz w:val="32"/>
          <w:szCs w:val="32"/>
        </w:rPr>
      </w:pPr>
      <w:r>
        <w:rPr>
          <w:rFonts w:hint="eastAsia" w:ascii="仿宋" w:hAnsi="仿宋" w:eastAsia="仿宋" w:cs="宋体"/>
          <w:bCs/>
          <w:sz w:val="32"/>
          <w:szCs w:val="32"/>
        </w:rPr>
        <w:t>（1）完善公立医院章程中党组织的形式内容，切实加强公立医院领导班子、干部队伍和人才队伍建设。</w:t>
      </w:r>
    </w:p>
    <w:p>
      <w:pPr>
        <w:keepNext w:val="0"/>
        <w:keepLines w:val="0"/>
        <w:pageBreakBefore w:val="0"/>
        <w:kinsoku/>
        <w:wordWrap/>
        <w:overflowPunct/>
        <w:topLinePunct w:val="0"/>
        <w:bidi w:val="0"/>
        <w:snapToGrid/>
        <w:spacing w:line="360" w:lineRule="auto"/>
        <w:textAlignment w:val="auto"/>
        <w:rPr>
          <w:rFonts w:hint="eastAsia" w:ascii="仿宋" w:hAnsi="仿宋" w:eastAsia="仿宋" w:cs="宋体"/>
          <w:bCs/>
          <w:sz w:val="32"/>
          <w:szCs w:val="32"/>
        </w:rPr>
      </w:pPr>
      <w:r>
        <w:rPr>
          <w:rFonts w:hint="eastAsia" w:ascii="仿宋" w:hAnsi="仿宋" w:eastAsia="仿宋" w:cs="宋体"/>
          <w:bCs/>
          <w:sz w:val="32"/>
          <w:szCs w:val="32"/>
        </w:rPr>
        <w:t>（2）深入开展党史学习教育活动，开展建党100周年庆祝活动。</w:t>
      </w:r>
    </w:p>
    <w:p>
      <w:pPr>
        <w:keepNext w:val="0"/>
        <w:keepLines w:val="0"/>
        <w:pageBreakBefore w:val="0"/>
        <w:kinsoku/>
        <w:wordWrap/>
        <w:overflowPunct/>
        <w:topLinePunct w:val="0"/>
        <w:bidi w:val="0"/>
        <w:snapToGrid/>
        <w:spacing w:before="100" w:beforeAutospacing="1" w:after="100" w:afterAutospacing="1" w:line="360" w:lineRule="auto"/>
        <w:ind w:left="143" w:leftChars="68" w:firstLine="480" w:firstLineChars="150"/>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2、党风廉政和行风建设。</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（3）落实公立中医（蒙医）医院党委主体责任和纪委监督责任，严明纪律红线，提高拒腐防变能力。</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（4）加强行业规范及“九不准”教育、普法教育、党纪廉政教育、医德医风教育。</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（5）力度整治行业内存在的红包、高值耗材回扣、药品提成等腐败问题。</w:t>
      </w:r>
    </w:p>
    <w:p>
      <w:pPr>
        <w:pStyle w:val="4"/>
        <w:keepNext w:val="0"/>
        <w:keepLines w:val="0"/>
        <w:pageBreakBefore w:val="0"/>
        <w:numPr>
          <w:ilvl w:val="0"/>
          <w:numId w:val="2"/>
        </w:numPr>
        <w:kinsoku/>
        <w:wordWrap/>
        <w:overflowPunct/>
        <w:topLinePunct w:val="0"/>
        <w:bidi w:val="0"/>
        <w:snapToGrid/>
        <w:spacing w:before="100" w:beforeAutospacing="1" w:after="100" w:afterAutospacing="1" w:line="360" w:lineRule="auto"/>
        <w:ind w:firstLine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文明促进行动。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w:t>
      </w:r>
      <w:r>
        <w:rPr>
          <w:rFonts w:hint="eastAsia" w:ascii="仿宋" w:hAnsi="仿宋" w:eastAsia="仿宋" w:cs="宋体"/>
          <w:bCs/>
          <w:sz w:val="32"/>
          <w:szCs w:val="32"/>
          <w:lang w:eastAsia="zh-CN"/>
        </w:rPr>
        <w:t>推进医</w:t>
      </w:r>
      <w:r>
        <w:rPr>
          <w:rFonts w:hint="eastAsia" w:ascii="仿宋" w:hAnsi="仿宋" w:eastAsia="仿宋" w:cs="宋体"/>
          <w:bCs/>
          <w:sz w:val="32"/>
          <w:szCs w:val="32"/>
        </w:rPr>
        <w:t>院精神文明建设，开展文明单位、青年文明号创建和志愿服务活动。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w:t>
      </w:r>
      <w:r>
        <w:rPr>
          <w:rFonts w:hint="eastAsia" w:ascii="仿宋" w:hAnsi="仿宋" w:eastAsia="仿宋" w:cs="宋体"/>
          <w:bCs/>
          <w:sz w:val="32"/>
          <w:szCs w:val="32"/>
          <w:lang w:eastAsia="zh-CN"/>
        </w:rPr>
        <w:t>开</w:t>
      </w:r>
      <w:r>
        <w:rPr>
          <w:rFonts w:hint="eastAsia" w:ascii="仿宋" w:hAnsi="仿宋" w:eastAsia="仿宋" w:cs="宋体"/>
          <w:bCs/>
          <w:sz w:val="32"/>
          <w:szCs w:val="32"/>
        </w:rPr>
        <w:t>展民族团结进步创建活动，加强各民族交流、交往、交融，坚持党建带群建，充分发挥群团组织的作用，铸牢中华民族团结共同体意识。</w:t>
      </w:r>
    </w:p>
    <w:p>
      <w:pPr>
        <w:pStyle w:val="4"/>
        <w:keepNext w:val="0"/>
        <w:keepLines w:val="0"/>
        <w:pageBreakBefore w:val="0"/>
        <w:numPr>
          <w:ilvl w:val="0"/>
          <w:numId w:val="3"/>
        </w:numPr>
        <w:kinsoku/>
        <w:wordWrap/>
        <w:overflowPunct/>
        <w:topLinePunct w:val="0"/>
        <w:bidi w:val="0"/>
        <w:snapToGrid/>
        <w:spacing w:line="360" w:lineRule="auto"/>
        <w:ind w:firstLineChars="0"/>
        <w:jc w:val="left"/>
        <w:textAlignment w:val="auto"/>
        <w:outlineLvl w:val="0"/>
        <w:rPr>
          <w:rFonts w:hint="eastAsia" w:ascii="仿宋" w:hAnsi="仿宋" w:eastAsia="仿宋" w:cs="Calibri"/>
          <w:bCs/>
          <w:kern w:val="44"/>
          <w:sz w:val="32"/>
          <w:szCs w:val="32"/>
        </w:rPr>
      </w:pPr>
      <w:r>
        <w:rPr>
          <w:rFonts w:hint="eastAsia" w:ascii="仿宋" w:hAnsi="仿宋" w:eastAsia="仿宋" w:cs="Calibri"/>
          <w:bCs/>
          <w:kern w:val="44"/>
          <w:sz w:val="32"/>
          <w:szCs w:val="32"/>
        </w:rPr>
        <w:t>持续推进新冠、鼠疫等重大传染病防控行动。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4、新冠肺炎疫情常态化防控。</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（8）进一步充实完善“两案一制”，优化医院诊疗流程，切实履行公立医院公共卫生职能。</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（9）建立健全中（蒙）西医协作机制，中医（蒙医）参与防控指挥、专家会商、医疗救治等疫情应急处置工作。</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（10）完善新冠肺炎中（蒙）医诊疗技术方案，第一时间派出中医（蒙医）专家，第一时间用上中药（蒙药），中医药（蒙医药）深度介入新冠肺炎预防、救治和康复全过程。</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（11）推进二级以上中医（蒙医）医院发热门诊建设，规范发热患者筛查流程。</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（12）推进二甲以上中医（蒙医）医院独立核酸检测能力建设，提升早发现能力。</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（13）持续开展新冠疫情防控知识相关培训、演练工作，确保医院内零传播、医护人员零感染。</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5、重视鼠疫疫情防控。</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（14）制定完善鼠疫疫情防控方案，明确重点地区中医（蒙医）医院防控职责和防护物资储备。</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（15）重点地区持续开展培训演练，提升鼠疫患者识别能力。</w:t>
      </w:r>
    </w:p>
    <w:p>
      <w:pPr>
        <w:pStyle w:val="4"/>
        <w:keepNext w:val="0"/>
        <w:keepLines w:val="0"/>
        <w:pageBreakBefore w:val="0"/>
        <w:numPr>
          <w:ilvl w:val="0"/>
          <w:numId w:val="4"/>
        </w:numPr>
        <w:kinsoku/>
        <w:wordWrap/>
        <w:overflowPunct/>
        <w:topLinePunct w:val="0"/>
        <w:bidi w:val="0"/>
        <w:snapToGrid/>
        <w:spacing w:before="100" w:beforeAutospacing="1" w:after="100" w:afterAutospacing="1" w:line="360" w:lineRule="auto"/>
        <w:ind w:firstLineChars="0"/>
        <w:textAlignment w:val="auto"/>
        <w:outlineLvl w:val="2"/>
        <w:rPr>
          <w:rFonts w:hint="eastAsia" w:ascii="仿宋" w:hAnsi="仿宋" w:eastAsia="仿宋" w:cs="宋体"/>
          <w:bCs/>
          <w:sz w:val="32"/>
          <w:szCs w:val="32"/>
        </w:rPr>
      </w:pPr>
      <w:r>
        <w:rPr>
          <w:rFonts w:hint="eastAsia" w:ascii="仿宋" w:hAnsi="仿宋" w:eastAsia="仿宋" w:cs="宋体"/>
          <w:bCs/>
          <w:sz w:val="32"/>
          <w:szCs w:val="32"/>
        </w:rPr>
        <w:t>完善鼠疫诊疗技术方案，优化预防、救治和康复方案。</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6、推进其他突发公共卫生事件应急能力建设。</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（17）组建中医药应对突发公共卫生事件、疫病防治骨干人才库和中医疫病防治、紧急医学救援队伍。</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（18）二甲以上中医（蒙医）医院加强急诊急救能力建设，全部纳入当地120指挥系统。</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（19）三级中医（蒙医）医院建设应急储备库，二甲以上中医（蒙医）医院建成应急规范医院。</w:t>
      </w:r>
    </w:p>
    <w:p>
      <w:pPr>
        <w:keepNext w:val="0"/>
        <w:keepLines w:val="0"/>
        <w:pageBreakBefore w:val="0"/>
        <w:kinsoku/>
        <w:wordWrap/>
        <w:overflowPunct/>
        <w:topLinePunct w:val="0"/>
        <w:bidi w:val="0"/>
        <w:snapToGrid/>
        <w:spacing w:line="360" w:lineRule="auto"/>
        <w:jc w:val="left"/>
        <w:textAlignment w:val="auto"/>
        <w:outlineLvl w:val="0"/>
        <w:rPr>
          <w:rFonts w:hint="eastAsia" w:ascii="仿宋" w:hAnsi="仿宋" w:eastAsia="仿宋" w:cs="Calibri"/>
          <w:bCs/>
          <w:kern w:val="44"/>
          <w:sz w:val="32"/>
          <w:szCs w:val="32"/>
        </w:rPr>
      </w:pPr>
      <w:r>
        <w:rPr>
          <w:rFonts w:hint="eastAsia" w:ascii="仿宋" w:hAnsi="仿宋" w:eastAsia="仿宋" w:cs="Calibri"/>
          <w:bCs/>
          <w:kern w:val="44"/>
          <w:sz w:val="32"/>
          <w:szCs w:val="32"/>
        </w:rPr>
        <w:t>（三）推进健康内蒙古中医药（蒙医药）振兴行动。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7、落实中医药（蒙医药）参与健康内蒙古建设行动。</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color w:val="333333"/>
          <w:sz w:val="32"/>
          <w:szCs w:val="32"/>
        </w:rPr>
      </w:pPr>
      <w:r>
        <w:rPr>
          <w:rFonts w:hint="eastAsia" w:ascii="仿宋" w:hAnsi="仿宋" w:eastAsia="仿宋" w:cs="宋体"/>
          <w:bCs/>
          <w:sz w:val="32"/>
          <w:szCs w:val="32"/>
        </w:rPr>
        <w:t>（20）制定年度推进方案，明确推进目标和重点任务，建立工作台账和考核指标，加大绩效目标考核力度。</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8、推进中医（蒙医）治未病健康工程升级。</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（21）三级中医（蒙医）医院治未病中心加快标准化建设，提升硬件配置、服务能力和科研能力，促进治未病服务内涵和技术方法不断丰富，服务质量不断提高，发挥好指导和示范作用。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（22）二级中医（蒙医）医院治未病科按照群众需求和医院特色，逐步完善服务功能，建立治未病健康管理档案，跟踪、分析、指导健康保健。</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（23）基层医疗卫生机构中医馆（蒙医馆）全部开展治未病服务，进一步宣传普及中医（蒙医）治未病理念和方法。</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（24）将中医（蒙医）治未病服务纳入家庭医生签约服务包，探索开展医保付费的服务项目和服务内容。</w:t>
      </w:r>
    </w:p>
    <w:p>
      <w:pPr>
        <w:pStyle w:val="4"/>
        <w:keepNext w:val="0"/>
        <w:keepLines w:val="0"/>
        <w:pageBreakBefore w:val="0"/>
        <w:numPr>
          <w:ilvl w:val="0"/>
          <w:numId w:val="5"/>
        </w:numPr>
        <w:kinsoku/>
        <w:wordWrap/>
        <w:overflowPunct/>
        <w:topLinePunct w:val="0"/>
        <w:bidi w:val="0"/>
        <w:snapToGrid/>
        <w:spacing w:before="100" w:beforeAutospacing="1" w:after="100" w:afterAutospacing="1" w:line="360" w:lineRule="auto"/>
        <w:ind w:firstLine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实施中医药（蒙医药）康复服务能力提升工程。</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（25）</w:t>
      </w:r>
      <w:r>
        <w:rPr>
          <w:rFonts w:hint="eastAsia" w:ascii="仿宋" w:hAnsi="仿宋" w:eastAsia="仿宋" w:cs="宋体"/>
          <w:bCs/>
          <w:sz w:val="32"/>
          <w:szCs w:val="32"/>
          <w:lang w:eastAsia="zh-CN"/>
        </w:rPr>
        <w:t>积极</w:t>
      </w:r>
      <w:r>
        <w:rPr>
          <w:rFonts w:hint="eastAsia" w:ascii="仿宋" w:hAnsi="仿宋" w:eastAsia="仿宋" w:cs="宋体"/>
          <w:bCs/>
          <w:sz w:val="32"/>
          <w:szCs w:val="32"/>
        </w:rPr>
        <w:t>培育</w:t>
      </w:r>
      <w:r>
        <w:rPr>
          <w:rFonts w:hint="eastAsia" w:ascii="仿宋" w:hAnsi="仿宋" w:eastAsia="仿宋" w:cs="宋体"/>
          <w:bCs/>
          <w:sz w:val="32"/>
          <w:szCs w:val="32"/>
          <w:lang w:eastAsia="zh-CN"/>
        </w:rPr>
        <w:t>国家、</w:t>
      </w:r>
      <w:r>
        <w:rPr>
          <w:rFonts w:hint="eastAsia" w:ascii="仿宋" w:hAnsi="仿宋" w:eastAsia="仿宋" w:cs="宋体"/>
          <w:bCs/>
          <w:sz w:val="32"/>
          <w:szCs w:val="32"/>
        </w:rPr>
        <w:t>自治区级中医（蒙医）康复区域中心。</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（26）规划</w:t>
      </w:r>
      <w:r>
        <w:rPr>
          <w:rFonts w:hint="eastAsia" w:ascii="仿宋" w:hAnsi="仿宋" w:eastAsia="仿宋" w:cs="宋体"/>
          <w:bCs/>
          <w:sz w:val="32"/>
          <w:szCs w:val="32"/>
          <w:lang w:eastAsia="zh-CN"/>
        </w:rPr>
        <w:t>市蒙中医院</w:t>
      </w:r>
      <w:r>
        <w:rPr>
          <w:rFonts w:hint="eastAsia" w:ascii="仿宋" w:hAnsi="仿宋" w:eastAsia="仿宋" w:cs="宋体"/>
          <w:bCs/>
          <w:sz w:val="32"/>
          <w:szCs w:val="32"/>
        </w:rPr>
        <w:t>中医</w:t>
      </w:r>
      <w:r>
        <w:rPr>
          <w:rFonts w:hint="eastAsia" w:ascii="仿宋" w:hAnsi="仿宋" w:eastAsia="仿宋" w:cs="宋体"/>
          <w:bCs/>
          <w:sz w:val="32"/>
          <w:szCs w:val="32"/>
          <w:lang w:eastAsia="zh-CN"/>
        </w:rPr>
        <w:t>、土左旗中蒙医院</w:t>
      </w:r>
      <w:r>
        <w:rPr>
          <w:rFonts w:hint="eastAsia" w:ascii="仿宋" w:hAnsi="仿宋" w:eastAsia="仿宋" w:cs="宋体"/>
          <w:bCs/>
          <w:sz w:val="32"/>
          <w:szCs w:val="32"/>
        </w:rPr>
        <w:t>康复示范中心和</w:t>
      </w:r>
      <w:r>
        <w:rPr>
          <w:rFonts w:hint="eastAsia" w:ascii="仿宋" w:hAnsi="仿宋" w:eastAsia="仿宋" w:cs="宋体"/>
          <w:bCs/>
          <w:sz w:val="32"/>
          <w:szCs w:val="32"/>
          <w:lang w:eastAsia="zh-CN"/>
        </w:rPr>
        <w:t>清水河县</w:t>
      </w:r>
      <w:r>
        <w:rPr>
          <w:rFonts w:hint="eastAsia" w:ascii="仿宋" w:hAnsi="仿宋" w:eastAsia="仿宋" w:cs="宋体"/>
          <w:bCs/>
          <w:sz w:val="32"/>
          <w:szCs w:val="32"/>
        </w:rPr>
        <w:t>中医蒙医</w:t>
      </w:r>
      <w:r>
        <w:rPr>
          <w:rFonts w:hint="eastAsia" w:ascii="仿宋" w:hAnsi="仿宋" w:eastAsia="仿宋" w:cs="宋体"/>
          <w:bCs/>
          <w:sz w:val="32"/>
          <w:szCs w:val="32"/>
          <w:lang w:eastAsia="zh-CN"/>
        </w:rPr>
        <w:t>医院为</w:t>
      </w:r>
      <w:r>
        <w:rPr>
          <w:rFonts w:hint="eastAsia" w:ascii="仿宋" w:hAnsi="仿宋" w:eastAsia="仿宋" w:cs="宋体"/>
          <w:bCs/>
          <w:sz w:val="32"/>
          <w:szCs w:val="32"/>
        </w:rPr>
        <w:t>特色康复医院。</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（27）三级中医（蒙医）医院完成康复中心规范化建设。二级中医（蒙医）医院完成康复科规范化建设。综合医院、康复医院康复中心设置传统康复治疗室。</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（28）</w:t>
      </w:r>
      <w:r>
        <w:rPr>
          <w:rFonts w:hint="eastAsia" w:ascii="仿宋" w:hAnsi="仿宋" w:eastAsia="仿宋" w:cs="宋体"/>
          <w:bCs/>
          <w:sz w:val="32"/>
          <w:szCs w:val="32"/>
          <w:lang w:val="en-US" w:eastAsia="zh-CN"/>
        </w:rPr>
        <w:t>100</w:t>
      </w:r>
      <w:r>
        <w:rPr>
          <w:rFonts w:hint="eastAsia" w:ascii="仿宋" w:hAnsi="仿宋" w:eastAsia="仿宋" w:cs="宋体"/>
          <w:bCs/>
          <w:sz w:val="32"/>
          <w:szCs w:val="32"/>
        </w:rPr>
        <w:t>%社区卫生服务中心和乡镇卫生院能提供中医（蒙医）康复服务。</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（29）优化推广1-2个优势病种康复诊疗方案。开展1-2次康复进社区、进农村牧区、进家庭、进养老护理机构“四进”工作。</w:t>
      </w:r>
    </w:p>
    <w:p>
      <w:pPr>
        <w:pStyle w:val="4"/>
        <w:keepNext w:val="0"/>
        <w:keepLines w:val="0"/>
        <w:pageBreakBefore w:val="0"/>
        <w:numPr>
          <w:ilvl w:val="0"/>
          <w:numId w:val="5"/>
        </w:numPr>
        <w:kinsoku/>
        <w:wordWrap/>
        <w:overflowPunct/>
        <w:topLinePunct w:val="0"/>
        <w:bidi w:val="0"/>
        <w:snapToGrid/>
        <w:spacing w:before="100" w:beforeAutospacing="1" w:after="100" w:afterAutospacing="1" w:line="360" w:lineRule="auto"/>
        <w:ind w:firstLineChars="0"/>
        <w:textAlignment w:val="auto"/>
        <w:outlineLvl w:val="2"/>
        <w:rPr>
          <w:rFonts w:hint="eastAsia" w:ascii="仿宋" w:hAnsi="仿宋" w:eastAsia="仿宋" w:cs="宋体"/>
          <w:bCs/>
          <w:sz w:val="32"/>
          <w:szCs w:val="32"/>
        </w:rPr>
      </w:pPr>
      <w:r>
        <w:rPr>
          <w:rFonts w:hint="eastAsia" w:ascii="仿宋" w:hAnsi="仿宋" w:eastAsia="仿宋" w:cs="宋体"/>
          <w:bCs/>
          <w:sz w:val="32"/>
          <w:szCs w:val="32"/>
        </w:rPr>
        <w:t>加强中医药（蒙医药）文化传播和科普宣传。</w:t>
      </w:r>
    </w:p>
    <w:p>
      <w:pPr>
        <w:pStyle w:val="4"/>
        <w:keepNext w:val="0"/>
        <w:keepLines w:val="0"/>
        <w:pageBreakBefore w:val="0"/>
        <w:numPr>
          <w:ilvl w:val="0"/>
          <w:numId w:val="6"/>
        </w:numPr>
        <w:kinsoku/>
        <w:wordWrap/>
        <w:overflowPunct/>
        <w:topLinePunct w:val="0"/>
        <w:bidi w:val="0"/>
        <w:snapToGrid/>
        <w:spacing w:before="100" w:beforeAutospacing="1" w:after="100" w:afterAutospacing="1" w:line="360" w:lineRule="auto"/>
        <w:ind w:firstLineChars="0"/>
        <w:textAlignment w:val="auto"/>
        <w:outlineLvl w:val="2"/>
        <w:rPr>
          <w:rFonts w:hint="eastAsia" w:ascii="仿宋" w:hAnsi="仿宋" w:eastAsia="仿宋" w:cs="宋体"/>
          <w:bCs/>
          <w:sz w:val="32"/>
          <w:szCs w:val="32"/>
        </w:rPr>
      </w:pPr>
      <w:r>
        <w:rPr>
          <w:rFonts w:hint="eastAsia" w:ascii="仿宋" w:hAnsi="仿宋" w:eastAsia="仿宋" w:cs="宋体"/>
          <w:bCs/>
          <w:sz w:val="32"/>
          <w:szCs w:val="32"/>
        </w:rPr>
        <w:t>开展中医（蒙医）健康养生操、“最美百草园”中医药（蒙医药）文化宣传等活动。</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（31）开展国家公民中医药健康文化素养调查。</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（32）推广普及《公民中医药健康文化素养42条》《内蒙古自治区公民蒙医药健康素养38条》。</w:t>
      </w:r>
    </w:p>
    <w:p>
      <w:pPr>
        <w:pStyle w:val="4"/>
        <w:keepNext w:val="0"/>
        <w:keepLines w:val="0"/>
        <w:pageBreakBefore w:val="0"/>
        <w:numPr>
          <w:ilvl w:val="0"/>
          <w:numId w:val="7"/>
        </w:numPr>
        <w:kinsoku/>
        <w:wordWrap/>
        <w:overflowPunct/>
        <w:topLinePunct w:val="0"/>
        <w:bidi w:val="0"/>
        <w:snapToGrid/>
        <w:spacing w:before="100" w:beforeAutospacing="1" w:after="100" w:afterAutospacing="1" w:line="360" w:lineRule="auto"/>
        <w:ind w:firstLineChars="0"/>
        <w:textAlignment w:val="auto"/>
        <w:outlineLvl w:val="2"/>
        <w:rPr>
          <w:rFonts w:hint="eastAsia" w:ascii="仿宋" w:hAnsi="仿宋" w:eastAsia="仿宋" w:cs="宋体"/>
          <w:bCs/>
          <w:sz w:val="32"/>
          <w:szCs w:val="32"/>
        </w:rPr>
      </w:pPr>
      <w:r>
        <w:rPr>
          <w:rFonts w:hint="eastAsia" w:ascii="仿宋" w:hAnsi="仿宋" w:eastAsia="仿宋" w:cs="宋体"/>
          <w:bCs/>
          <w:sz w:val="32"/>
          <w:szCs w:val="32"/>
        </w:rPr>
        <w:t>各</w:t>
      </w:r>
      <w:r>
        <w:rPr>
          <w:rFonts w:hint="eastAsia" w:ascii="仿宋" w:hAnsi="仿宋" w:eastAsia="仿宋" w:cs="宋体"/>
          <w:bCs/>
          <w:sz w:val="32"/>
          <w:szCs w:val="32"/>
          <w:lang w:eastAsia="zh-CN"/>
        </w:rPr>
        <w:t>旗县区</w:t>
      </w:r>
      <w:r>
        <w:rPr>
          <w:rFonts w:hint="eastAsia" w:ascii="仿宋" w:hAnsi="仿宋" w:eastAsia="仿宋" w:cs="宋体"/>
          <w:bCs/>
          <w:sz w:val="32"/>
          <w:szCs w:val="32"/>
        </w:rPr>
        <w:t>开展至少1场中医药（蒙医药）文化传播活动。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11、加快中医药（蒙医药）信息化建设。</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（34）三级中医（蒙医）医院全部开展互联网诊疗和远程医疗服务。</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（35）所有中医（蒙医）医院加入全区中医药（蒙医药）远程医疗协作体，积极参与远程医疗、远程教学活动。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（36）自治区中医药（蒙医药）数据中心完成框架搭建和服务功能优化。基层医疗卫生机构中医馆（蒙医馆）全部接入国家基层医疗卫生机构中医馆健康信息平台。</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12、加强中医药（蒙医药）对外交流。</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（37）积极参与并落实国家和自治区“一带一路”“中蒙俄经济走廊规划纲要”建设任务。</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（38）有条件的</w:t>
      </w:r>
      <w:r>
        <w:rPr>
          <w:rFonts w:hint="eastAsia" w:ascii="仿宋" w:hAnsi="仿宋" w:eastAsia="仿宋" w:cs="宋体"/>
          <w:bCs/>
          <w:sz w:val="32"/>
          <w:szCs w:val="32"/>
          <w:lang w:eastAsia="zh-CN"/>
        </w:rPr>
        <w:t>地区</w:t>
      </w:r>
      <w:r>
        <w:rPr>
          <w:rFonts w:hint="eastAsia" w:ascii="仿宋" w:hAnsi="仿宋" w:eastAsia="仿宋" w:cs="宋体"/>
          <w:bCs/>
          <w:sz w:val="32"/>
          <w:szCs w:val="32"/>
        </w:rPr>
        <w:t>开展对外医疗服务，选派1-2批专家赴蒙古国、俄罗斯开展巡诊、义诊活动。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（39）加强与蒙古国、俄罗斯学术交流与合作，</w:t>
      </w:r>
      <w:r>
        <w:rPr>
          <w:rFonts w:hint="eastAsia" w:ascii="仿宋" w:hAnsi="仿宋" w:eastAsia="仿宋" w:cs="宋体"/>
          <w:bCs/>
          <w:sz w:val="32"/>
          <w:szCs w:val="32"/>
          <w:lang w:eastAsia="zh-CN"/>
        </w:rPr>
        <w:t>开展</w:t>
      </w:r>
      <w:r>
        <w:rPr>
          <w:rFonts w:hint="eastAsia" w:ascii="仿宋" w:hAnsi="仿宋" w:eastAsia="仿宋" w:cs="宋体"/>
          <w:bCs/>
          <w:sz w:val="32"/>
          <w:szCs w:val="32"/>
        </w:rPr>
        <w:t>学术交流、技术合作等活动。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（40）开展人才培养国际合作，</w:t>
      </w:r>
      <w:r>
        <w:rPr>
          <w:rFonts w:hint="eastAsia" w:ascii="仿宋" w:hAnsi="仿宋" w:eastAsia="仿宋" w:cs="宋体"/>
          <w:bCs/>
          <w:sz w:val="32"/>
          <w:szCs w:val="32"/>
          <w:lang w:eastAsia="zh-CN"/>
        </w:rPr>
        <w:t>积极探索</w:t>
      </w:r>
      <w:r>
        <w:rPr>
          <w:rFonts w:hint="eastAsia" w:ascii="仿宋" w:hAnsi="仿宋" w:eastAsia="仿宋" w:cs="宋体"/>
          <w:bCs/>
          <w:sz w:val="32"/>
          <w:szCs w:val="32"/>
        </w:rPr>
        <w:t>与蒙古国、俄罗斯等互派青年骨干开展中、短期进修学习。</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（41）</w:t>
      </w:r>
      <w:r>
        <w:rPr>
          <w:rFonts w:hint="eastAsia" w:ascii="仿宋" w:hAnsi="仿宋" w:eastAsia="仿宋" w:cs="宋体"/>
          <w:bCs/>
          <w:sz w:val="32"/>
          <w:szCs w:val="32"/>
          <w:lang w:eastAsia="zh-CN"/>
        </w:rPr>
        <w:t>积极参与</w:t>
      </w:r>
      <w:r>
        <w:rPr>
          <w:rFonts w:hint="eastAsia" w:ascii="仿宋" w:hAnsi="仿宋" w:eastAsia="仿宋" w:cs="宋体"/>
          <w:bCs/>
          <w:sz w:val="32"/>
          <w:szCs w:val="32"/>
        </w:rPr>
        <w:t>蒙医药标准化项目国际合作，与内蒙古市场监督管理局联合确定蒙医药标准化项目内容，促进蒙医药标准化项目与蒙古国互通互用。</w:t>
      </w:r>
    </w:p>
    <w:p>
      <w:pPr>
        <w:pStyle w:val="4"/>
        <w:keepNext w:val="0"/>
        <w:keepLines w:val="0"/>
        <w:pageBreakBefore w:val="0"/>
        <w:numPr>
          <w:ilvl w:val="0"/>
          <w:numId w:val="8"/>
        </w:numPr>
        <w:kinsoku/>
        <w:wordWrap/>
        <w:overflowPunct/>
        <w:topLinePunct w:val="0"/>
        <w:bidi w:val="0"/>
        <w:snapToGrid/>
        <w:spacing w:line="360" w:lineRule="auto"/>
        <w:ind w:firstLineChars="0"/>
        <w:jc w:val="left"/>
        <w:textAlignment w:val="auto"/>
        <w:outlineLvl w:val="0"/>
        <w:rPr>
          <w:rFonts w:hint="eastAsia" w:ascii="仿宋" w:hAnsi="仿宋" w:eastAsia="仿宋" w:cs="Calibri"/>
          <w:bCs/>
          <w:kern w:val="44"/>
          <w:sz w:val="32"/>
          <w:szCs w:val="32"/>
        </w:rPr>
      </w:pPr>
      <w:r>
        <w:rPr>
          <w:rFonts w:hint="eastAsia" w:ascii="仿宋" w:hAnsi="仿宋" w:eastAsia="仿宋" w:cs="Calibri"/>
          <w:bCs/>
          <w:kern w:val="44"/>
          <w:sz w:val="32"/>
          <w:szCs w:val="32"/>
        </w:rPr>
        <w:t>持续推进中医药（蒙医药）改革攻坚行动。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13、促进公立中医（蒙医）高质量发展。</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（42）推进中医（蒙医）医院现代医院管理制度试点，二级、三级医院全部完成医院章程制定实施工作。</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（43）筛选1-2所中医（蒙医）医院参与深化公立医院薪酬制度改革试点工作。</w:t>
      </w:r>
    </w:p>
    <w:p>
      <w:pPr>
        <w:pStyle w:val="4"/>
        <w:keepNext w:val="0"/>
        <w:keepLines w:val="0"/>
        <w:pageBreakBefore w:val="0"/>
        <w:numPr>
          <w:ilvl w:val="0"/>
          <w:numId w:val="9"/>
        </w:numPr>
        <w:kinsoku/>
        <w:wordWrap/>
        <w:overflowPunct/>
        <w:topLinePunct w:val="0"/>
        <w:bidi w:val="0"/>
        <w:snapToGrid/>
        <w:spacing w:before="100" w:beforeAutospacing="1" w:after="100" w:afterAutospacing="1" w:line="360" w:lineRule="auto"/>
        <w:ind w:firstLine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推进三医联动改革。</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（44）三级、二级中医（蒙医）医院全部参加绩效考核，保质保量完成数据上报工作。</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（45）落实中医药（蒙医药）医保倾斜政策落实，鼓励医疗机构优先提供中医药（蒙医药）服务，让广大群众更好地享受到最优质、最便捷的医疗服务。</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（46）推进更多中医（蒙医）优势病种纳入按病种付费范围，优化中医（蒙医）优势病种诊疗方案。</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（47）落实鼓励使用中药（蒙药）饮片、制剂的相关政策，加强中药（蒙药）饮片质量管理。</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15、发展中医（蒙医）医联体。</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（48）市级中医（蒙医）医院全部牵头组建医疗集团，建立远程协作关系。</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（49）旗县二甲以上中医（蒙医）医院全部牵头县域医共体建设，指导基层医疗卫生机构中医馆（蒙医馆）服务能力提升。</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（50）三级中医（蒙医）医院发挥专科优势，牵头组建1-2个专科联盟。</w:t>
      </w:r>
    </w:p>
    <w:p>
      <w:pPr>
        <w:pStyle w:val="4"/>
        <w:keepNext w:val="0"/>
        <w:keepLines w:val="0"/>
        <w:pageBreakBefore w:val="0"/>
        <w:numPr>
          <w:ilvl w:val="0"/>
          <w:numId w:val="10"/>
        </w:numPr>
        <w:kinsoku/>
        <w:wordWrap/>
        <w:overflowPunct/>
        <w:topLinePunct w:val="0"/>
        <w:bidi w:val="0"/>
        <w:snapToGrid/>
        <w:spacing w:before="100" w:beforeAutospacing="1" w:after="100" w:afterAutospacing="1" w:line="360" w:lineRule="auto"/>
        <w:ind w:firstLineChars="0"/>
        <w:textAlignment w:val="auto"/>
        <w:outlineLvl w:val="2"/>
        <w:rPr>
          <w:rFonts w:hint="eastAsia" w:ascii="仿宋" w:hAnsi="仿宋" w:eastAsia="仿宋" w:cs="宋体"/>
          <w:bCs/>
          <w:sz w:val="32"/>
          <w:szCs w:val="32"/>
        </w:rPr>
      </w:pPr>
      <w:r>
        <w:rPr>
          <w:rFonts w:hint="eastAsia" w:ascii="仿宋" w:hAnsi="仿宋" w:eastAsia="仿宋" w:cs="宋体"/>
          <w:bCs/>
          <w:sz w:val="32"/>
          <w:szCs w:val="32"/>
        </w:rPr>
        <w:t>总结推广2-3个常见病、慢性病分级诊疗技术方案。</w:t>
      </w:r>
    </w:p>
    <w:p>
      <w:pPr>
        <w:pStyle w:val="4"/>
        <w:keepNext w:val="0"/>
        <w:keepLines w:val="0"/>
        <w:pageBreakBefore w:val="0"/>
        <w:numPr>
          <w:ilvl w:val="0"/>
          <w:numId w:val="8"/>
        </w:numPr>
        <w:kinsoku/>
        <w:wordWrap/>
        <w:overflowPunct/>
        <w:topLinePunct w:val="0"/>
        <w:bidi w:val="0"/>
        <w:snapToGrid/>
        <w:spacing w:before="100" w:beforeAutospacing="1" w:after="100" w:afterAutospacing="1" w:line="360" w:lineRule="auto"/>
        <w:ind w:firstLineChars="0"/>
        <w:textAlignment w:val="auto"/>
        <w:outlineLvl w:val="2"/>
        <w:rPr>
          <w:rFonts w:hint="eastAsia" w:ascii="仿宋" w:hAnsi="仿宋" w:eastAsia="仿宋" w:cs="Calibri"/>
          <w:bCs/>
          <w:kern w:val="44"/>
          <w:sz w:val="32"/>
          <w:szCs w:val="32"/>
        </w:rPr>
      </w:pPr>
      <w:r>
        <w:rPr>
          <w:rFonts w:hint="eastAsia" w:ascii="仿宋" w:hAnsi="仿宋" w:eastAsia="仿宋" w:cs="Calibri"/>
          <w:bCs/>
          <w:kern w:val="44"/>
          <w:sz w:val="32"/>
          <w:szCs w:val="32"/>
        </w:rPr>
        <w:t>推进中医药（蒙医药）服务体系建设行动。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Calibri"/>
          <w:bCs/>
          <w:kern w:val="44"/>
          <w:sz w:val="32"/>
          <w:szCs w:val="32"/>
        </w:rPr>
      </w:pPr>
      <w:r>
        <w:rPr>
          <w:rFonts w:hint="eastAsia" w:ascii="仿宋" w:hAnsi="仿宋" w:eastAsia="仿宋" w:cs="Calibri"/>
          <w:bCs/>
          <w:kern w:val="44"/>
          <w:sz w:val="32"/>
          <w:szCs w:val="32"/>
        </w:rPr>
        <w:t>16、</w:t>
      </w:r>
      <w:r>
        <w:rPr>
          <w:rFonts w:hint="eastAsia" w:ascii="仿宋" w:hAnsi="仿宋" w:eastAsia="仿宋" w:cs="宋体"/>
          <w:bCs/>
          <w:sz w:val="32"/>
          <w:szCs w:val="32"/>
        </w:rPr>
        <w:t>建设中医（蒙医）区域医疗中心。</w:t>
      </w:r>
    </w:p>
    <w:p>
      <w:pPr>
        <w:pStyle w:val="4"/>
        <w:keepNext w:val="0"/>
        <w:keepLines w:val="0"/>
        <w:pageBreakBefore w:val="0"/>
        <w:numPr>
          <w:ilvl w:val="0"/>
          <w:numId w:val="10"/>
        </w:numPr>
        <w:kinsoku/>
        <w:wordWrap/>
        <w:overflowPunct/>
        <w:topLinePunct w:val="0"/>
        <w:bidi w:val="0"/>
        <w:snapToGrid/>
        <w:spacing w:before="100" w:beforeAutospacing="1" w:after="100" w:afterAutospacing="1" w:line="360" w:lineRule="auto"/>
        <w:ind w:firstLineChars="0"/>
        <w:textAlignment w:val="auto"/>
        <w:outlineLvl w:val="2"/>
        <w:rPr>
          <w:rFonts w:hint="eastAsia" w:ascii="仿宋" w:hAnsi="仿宋" w:eastAsia="仿宋" w:cs="宋体"/>
          <w:bCs/>
          <w:sz w:val="32"/>
          <w:szCs w:val="32"/>
        </w:rPr>
      </w:pPr>
      <w:r>
        <w:rPr>
          <w:rFonts w:hint="eastAsia" w:ascii="仿宋" w:hAnsi="仿宋" w:eastAsia="仿宋" w:cs="宋体"/>
          <w:bCs/>
          <w:sz w:val="32"/>
          <w:szCs w:val="32"/>
          <w:lang w:eastAsia="zh-CN"/>
        </w:rPr>
        <w:t>二级以上中医蒙医公立医院积极打造</w:t>
      </w:r>
      <w:r>
        <w:rPr>
          <w:rFonts w:hint="eastAsia" w:ascii="仿宋" w:hAnsi="仿宋" w:eastAsia="仿宋" w:cs="宋体"/>
          <w:bCs/>
          <w:sz w:val="32"/>
          <w:szCs w:val="32"/>
        </w:rPr>
        <w:t>自治区级、市级中医（蒙医）区域中心。</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17、打造中医（蒙医）特色重点医院。</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（53）组织市级中医（蒙医）医院申报国家中医特色重点医院项目。</w:t>
      </w:r>
    </w:p>
    <w:p>
      <w:pPr>
        <w:pStyle w:val="4"/>
        <w:keepNext w:val="0"/>
        <w:keepLines w:val="0"/>
        <w:pageBreakBefore w:val="0"/>
        <w:numPr>
          <w:ilvl w:val="0"/>
          <w:numId w:val="11"/>
        </w:numPr>
        <w:kinsoku/>
        <w:wordWrap/>
        <w:overflowPunct/>
        <w:topLinePunct w:val="0"/>
        <w:bidi w:val="0"/>
        <w:snapToGrid/>
        <w:spacing w:before="100" w:beforeAutospacing="1" w:after="100" w:afterAutospacing="1" w:line="360" w:lineRule="auto"/>
        <w:ind w:firstLine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完善基层中医药（蒙医药）服务体系。</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（54）推动旗县级中医（蒙医）医院提标扩能，实现县县建有中医（蒙医）医院。</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（55）所有社区卫生服务机构和乡镇卫生院、70%的村卫生室能够提供中医药或蒙医药服务</w:t>
      </w:r>
      <w:r>
        <w:rPr>
          <w:rFonts w:hint="eastAsia" w:ascii="仿宋" w:hAnsi="仿宋" w:eastAsia="仿宋" w:cs="宋体"/>
          <w:bCs/>
          <w:sz w:val="32"/>
          <w:szCs w:val="32"/>
          <w:lang w:eastAsia="zh-CN"/>
        </w:rPr>
        <w:t>，并尽快实现全覆盖</w:t>
      </w:r>
      <w:r>
        <w:rPr>
          <w:rFonts w:hint="eastAsia" w:ascii="仿宋" w:hAnsi="仿宋" w:eastAsia="仿宋" w:cs="宋体"/>
          <w:bCs/>
          <w:sz w:val="32"/>
          <w:szCs w:val="32"/>
        </w:rPr>
        <w:t>。</w:t>
      </w:r>
    </w:p>
    <w:p>
      <w:pPr>
        <w:keepNext w:val="0"/>
        <w:keepLines w:val="0"/>
        <w:pageBreakBefore w:val="0"/>
        <w:kinsoku/>
        <w:wordWrap/>
        <w:overflowPunct/>
        <w:topLinePunct w:val="0"/>
        <w:bidi w:val="0"/>
        <w:snapToGrid/>
        <w:spacing w:line="360" w:lineRule="auto"/>
        <w:jc w:val="left"/>
        <w:textAlignment w:val="auto"/>
        <w:outlineLvl w:val="0"/>
        <w:rPr>
          <w:rFonts w:hint="eastAsia" w:ascii="仿宋" w:hAnsi="仿宋" w:eastAsia="仿宋" w:cs="Calibri"/>
          <w:bCs/>
          <w:kern w:val="44"/>
          <w:sz w:val="32"/>
          <w:szCs w:val="32"/>
        </w:rPr>
      </w:pPr>
      <w:r>
        <w:rPr>
          <w:rFonts w:hint="eastAsia" w:ascii="仿宋" w:hAnsi="仿宋" w:eastAsia="仿宋" w:cs="Calibri"/>
          <w:bCs/>
          <w:kern w:val="44"/>
          <w:sz w:val="32"/>
          <w:szCs w:val="32"/>
        </w:rPr>
        <w:t>（六）推进中医药（蒙医药）特色优势发展行动。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19、实施名医、名科、名院“三名”工程</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kern w:val="0"/>
          <w:sz w:val="32"/>
          <w:szCs w:val="32"/>
        </w:rPr>
      </w:pPr>
      <w:r>
        <w:rPr>
          <w:rFonts w:hint="eastAsia" w:ascii="仿宋" w:hAnsi="仿宋" w:eastAsia="仿宋" w:cs="宋体"/>
          <w:bCs/>
          <w:sz w:val="32"/>
          <w:szCs w:val="32"/>
        </w:rPr>
        <w:t>（56）开展国医大师、全国名中医推选工作。</w:t>
      </w:r>
      <w:r>
        <w:rPr>
          <w:rFonts w:hint="eastAsia" w:ascii="仿宋" w:hAnsi="仿宋" w:eastAsia="仿宋" w:cs="宋体"/>
          <w:bCs/>
          <w:sz w:val="32"/>
          <w:szCs w:val="32"/>
          <w:lang w:eastAsia="zh-CN"/>
        </w:rPr>
        <w:t>参加</w:t>
      </w:r>
      <w:r>
        <w:rPr>
          <w:rFonts w:hint="eastAsia" w:ascii="仿宋" w:hAnsi="仿宋" w:eastAsia="仿宋" w:cs="宋体"/>
          <w:bCs/>
          <w:kern w:val="0"/>
          <w:sz w:val="32"/>
          <w:szCs w:val="32"/>
        </w:rPr>
        <w:t>自治区名中医（蒙医）评选。</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（57）建设中医（蒙医）重点专科、特色专科，三级中医（蒙医）医院新建成1-2个重点专科，二级中医（蒙医）医院建成1-2个特色专科。</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（58）加强医院改革发展，</w:t>
      </w:r>
      <w:r>
        <w:rPr>
          <w:rFonts w:hint="eastAsia" w:ascii="仿宋" w:hAnsi="仿宋" w:eastAsia="仿宋" w:cs="宋体"/>
          <w:bCs/>
          <w:sz w:val="32"/>
          <w:szCs w:val="32"/>
          <w:lang w:eastAsia="zh-CN"/>
        </w:rPr>
        <w:t>力争</w:t>
      </w:r>
      <w:r>
        <w:rPr>
          <w:rFonts w:hint="eastAsia" w:ascii="仿宋" w:hAnsi="仿宋" w:eastAsia="仿宋" w:cs="宋体"/>
          <w:bCs/>
          <w:sz w:val="32"/>
          <w:szCs w:val="32"/>
        </w:rPr>
        <w:t>建设1-2所自治区中医（蒙医）名院。</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20、试点建设中医药（蒙医药）综合改革示范区。</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（59）选择中医药（蒙医药）发展基础较好的旗县区，围绕中医药（蒙医药）改革亟需突破的重点难点，先行先试，形成可复制、可推广的经验。</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21、实施名医堂工程。</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（60）鼓励国医大师、岐黄学者入驻中医（蒙医）机构，设立名医堂。</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（61）三级中医（蒙医）医院发挥机构和团队优势，打造10个以上名医堂。</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（62）二级中医（蒙医）医院发挥名医效应，打造5个以上名医堂。</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（63）鼓励有经验有基础的社会力量举办连锁名医堂，发挥特色、打造品牌。</w:t>
      </w:r>
    </w:p>
    <w:p>
      <w:pPr>
        <w:pStyle w:val="4"/>
        <w:keepNext w:val="0"/>
        <w:keepLines w:val="0"/>
        <w:pageBreakBefore w:val="0"/>
        <w:numPr>
          <w:ilvl w:val="0"/>
          <w:numId w:val="12"/>
        </w:numPr>
        <w:kinsoku/>
        <w:wordWrap/>
        <w:overflowPunct/>
        <w:topLinePunct w:val="0"/>
        <w:bidi w:val="0"/>
        <w:snapToGrid/>
        <w:spacing w:before="100" w:beforeAutospacing="1" w:after="100" w:afterAutospacing="1" w:line="360" w:lineRule="auto"/>
        <w:ind w:firstLine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加大对社会办医的支持力度。</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（64）将符合条件的中医（蒙医）诊所纳入医联体建设。</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（65）鼓励中医（蒙医）医疗机构拓展中医药（蒙医药）医养结合、康养结合、健康旅游等服务领域。</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Calibri"/>
          <w:bCs/>
          <w:kern w:val="44"/>
          <w:sz w:val="32"/>
          <w:szCs w:val="32"/>
        </w:rPr>
        <w:t>（七）持续推进中西医、蒙西医结合行动。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23、打造中西医、蒙西医协同“旗舰”医院。</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（66）开展中西医、蒙西医结合防治重大疾病和常见病多发病试点，推广中西医、蒙西医结合医疗模式。</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（67）在综合医院、专科医院推行中医、蒙医、西医联合会诊制度。</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（68）推动中西医结合医院、综合医院申报中西医、蒙西医协同旗舰医院。</w:t>
      </w:r>
    </w:p>
    <w:p>
      <w:pPr>
        <w:pStyle w:val="4"/>
        <w:keepNext w:val="0"/>
        <w:keepLines w:val="0"/>
        <w:pageBreakBefore w:val="0"/>
        <w:numPr>
          <w:ilvl w:val="0"/>
          <w:numId w:val="0"/>
        </w:numPr>
        <w:kinsoku/>
        <w:wordWrap/>
        <w:overflowPunct/>
        <w:topLinePunct w:val="0"/>
        <w:bidi w:val="0"/>
        <w:snapToGrid/>
        <w:spacing w:before="100" w:beforeAutospacing="1" w:after="100" w:afterAutospacing="1" w:line="360" w:lineRule="auto"/>
        <w:ind w:left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lang w:val="en-US" w:eastAsia="zh-CN"/>
        </w:rPr>
        <w:t>24、</w:t>
      </w:r>
      <w:r>
        <w:rPr>
          <w:rFonts w:hint="eastAsia" w:ascii="仿宋" w:hAnsi="仿宋" w:eastAsia="仿宋" w:cs="宋体"/>
          <w:bCs/>
          <w:sz w:val="32"/>
          <w:szCs w:val="32"/>
        </w:rPr>
        <w:t>健全中西医（蒙西医）协同疫病防治机制。</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（69）传染病医院、疫情救治定点医院要建立“有机制、有团队、有措施、有成效”的中西医（蒙西医）结合诊疗模式。</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（70）探索疾病控制机构建立中医药（蒙医药）部门和中医（蒙医）专家队伍。</w:t>
      </w:r>
    </w:p>
    <w:p>
      <w:pPr>
        <w:pStyle w:val="4"/>
        <w:keepNext w:val="0"/>
        <w:keepLines w:val="0"/>
        <w:pageBreakBefore w:val="0"/>
        <w:numPr>
          <w:ilvl w:val="0"/>
          <w:numId w:val="0"/>
        </w:numPr>
        <w:kinsoku/>
        <w:wordWrap/>
        <w:overflowPunct/>
        <w:topLinePunct w:val="0"/>
        <w:bidi w:val="0"/>
        <w:snapToGrid/>
        <w:spacing w:before="100" w:beforeAutospacing="1" w:after="100" w:afterAutospacing="1" w:line="360" w:lineRule="auto"/>
        <w:ind w:left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lang w:val="en-US" w:eastAsia="zh-CN"/>
        </w:rPr>
        <w:t>25、</w:t>
      </w:r>
      <w:r>
        <w:rPr>
          <w:rFonts w:hint="eastAsia" w:ascii="仿宋" w:hAnsi="仿宋" w:eastAsia="仿宋" w:cs="宋体"/>
          <w:bCs/>
          <w:sz w:val="32"/>
          <w:szCs w:val="32"/>
        </w:rPr>
        <w:t>开展中西医、蒙西医结合联合攻关。</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（71）选择癌症、心脑血管、糖尿病、感染性疾病、阿尔茨海默病、妇儿科常见病、疑难病防治和抗生素耐药等进行科学研究，完善中西医结合、蒙西医结合诊疗方案。</w:t>
      </w:r>
    </w:p>
    <w:p>
      <w:pPr>
        <w:pStyle w:val="4"/>
        <w:keepNext w:val="0"/>
        <w:keepLines w:val="0"/>
        <w:pageBreakBefore w:val="0"/>
        <w:numPr>
          <w:ilvl w:val="0"/>
          <w:numId w:val="0"/>
        </w:numPr>
        <w:kinsoku/>
        <w:wordWrap/>
        <w:overflowPunct/>
        <w:topLinePunct w:val="0"/>
        <w:bidi w:val="0"/>
        <w:snapToGrid/>
        <w:spacing w:before="100" w:beforeAutospacing="1" w:after="100" w:afterAutospacing="1" w:line="360" w:lineRule="auto"/>
        <w:ind w:left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lang w:val="en-US" w:eastAsia="zh-CN"/>
        </w:rPr>
        <w:t>26、</w:t>
      </w:r>
      <w:r>
        <w:rPr>
          <w:rFonts w:hint="eastAsia" w:ascii="仿宋" w:hAnsi="仿宋" w:eastAsia="仿宋" w:cs="宋体"/>
          <w:bCs/>
          <w:sz w:val="32"/>
          <w:szCs w:val="32"/>
        </w:rPr>
        <w:t>鼓励西医学习中医、蒙医。</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（72）强化高层次中西医、蒙西医结合临床人才和全科医师培养。</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（73）启动自治区西学中、西学蒙培训工作。</w:t>
      </w:r>
    </w:p>
    <w:p>
      <w:pPr>
        <w:pStyle w:val="4"/>
        <w:keepNext w:val="0"/>
        <w:keepLines w:val="0"/>
        <w:pageBreakBefore w:val="0"/>
        <w:numPr>
          <w:ilvl w:val="0"/>
          <w:numId w:val="13"/>
        </w:numPr>
        <w:kinsoku/>
        <w:wordWrap/>
        <w:overflowPunct/>
        <w:topLinePunct w:val="0"/>
        <w:bidi w:val="0"/>
        <w:snapToGrid/>
        <w:spacing w:line="360" w:lineRule="auto"/>
        <w:ind w:firstLineChars="0"/>
        <w:jc w:val="left"/>
        <w:textAlignment w:val="auto"/>
        <w:outlineLvl w:val="0"/>
        <w:rPr>
          <w:rFonts w:hint="eastAsia" w:ascii="仿宋" w:hAnsi="仿宋" w:eastAsia="仿宋" w:cs="Calibri"/>
          <w:bCs/>
          <w:kern w:val="44"/>
          <w:sz w:val="32"/>
          <w:szCs w:val="32"/>
        </w:rPr>
      </w:pPr>
      <w:r>
        <w:rPr>
          <w:rFonts w:hint="eastAsia" w:ascii="仿宋" w:hAnsi="仿宋" w:eastAsia="仿宋" w:cs="Calibri"/>
          <w:bCs/>
          <w:kern w:val="44"/>
          <w:sz w:val="32"/>
          <w:szCs w:val="32"/>
        </w:rPr>
        <w:t>持续推进中医药（蒙医药）人才队伍建设行动。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2</w:t>
      </w:r>
      <w:r>
        <w:rPr>
          <w:rFonts w:hint="eastAsia" w:ascii="仿宋" w:hAnsi="仿宋" w:eastAsia="仿宋" w:cs="宋体"/>
          <w:bCs/>
          <w:sz w:val="32"/>
          <w:szCs w:val="32"/>
          <w:lang w:val="en-US" w:eastAsia="zh-CN"/>
        </w:rPr>
        <w:t>7</w:t>
      </w:r>
      <w:r>
        <w:rPr>
          <w:rFonts w:hint="eastAsia" w:ascii="仿宋" w:hAnsi="仿宋" w:eastAsia="仿宋" w:cs="宋体"/>
          <w:bCs/>
          <w:sz w:val="32"/>
          <w:szCs w:val="32"/>
        </w:rPr>
        <w:t>、培养高层次人才。</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（74）实施青年岐黄学者项目计划，重点推进学术传承和创新成果推广。</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（75）做好第四批中医临床优秀人才结业考核工作，遴选确定第五批中医临床优秀人才人选。</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（76）指导全国西学中优秀人才研修人员按时参加研修班及培训任务。</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trike/>
          <w:sz w:val="32"/>
          <w:szCs w:val="32"/>
        </w:rPr>
      </w:pPr>
      <w:r>
        <w:rPr>
          <w:rFonts w:hint="eastAsia" w:ascii="仿宋" w:hAnsi="仿宋" w:eastAsia="仿宋" w:cs="宋体"/>
          <w:bCs/>
          <w:sz w:val="32"/>
          <w:szCs w:val="32"/>
        </w:rPr>
        <w:t>（77）</w:t>
      </w:r>
      <w:r>
        <w:rPr>
          <w:rFonts w:hint="eastAsia" w:ascii="仿宋" w:hAnsi="仿宋" w:eastAsia="仿宋" w:cs="宋体"/>
          <w:bCs/>
          <w:sz w:val="32"/>
          <w:szCs w:val="32"/>
          <w:lang w:eastAsia="zh-CN"/>
        </w:rPr>
        <w:t>组织参加</w:t>
      </w:r>
      <w:r>
        <w:rPr>
          <w:rFonts w:hint="eastAsia" w:ascii="仿宋" w:hAnsi="仿宋" w:eastAsia="仿宋" w:cs="宋体"/>
          <w:bCs/>
          <w:sz w:val="32"/>
          <w:szCs w:val="32"/>
        </w:rPr>
        <w:t>第四批全国蒙医优秀人才研修项目理论培训。</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（78）新建一批全国基层名老中医药专家传承工作室，完成年度目标任务。</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2</w:t>
      </w:r>
      <w:r>
        <w:rPr>
          <w:rFonts w:hint="eastAsia" w:ascii="仿宋" w:hAnsi="仿宋" w:eastAsia="仿宋" w:cs="宋体"/>
          <w:bCs/>
          <w:sz w:val="32"/>
          <w:szCs w:val="32"/>
          <w:lang w:val="en-US" w:eastAsia="zh-CN"/>
        </w:rPr>
        <w:t>8</w:t>
      </w:r>
      <w:r>
        <w:rPr>
          <w:rFonts w:hint="eastAsia" w:ascii="仿宋" w:hAnsi="仿宋" w:eastAsia="仿宋" w:cs="宋体"/>
          <w:bCs/>
          <w:sz w:val="32"/>
          <w:szCs w:val="32"/>
        </w:rPr>
        <w:t>、加强特色优势人才培训。</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79</w:t>
      </w:r>
      <w:r>
        <w:rPr>
          <w:rFonts w:hint="eastAsia" w:ascii="仿宋" w:hAnsi="仿宋" w:eastAsia="仿宋" w:cs="宋体"/>
          <w:bCs/>
          <w:sz w:val="32"/>
          <w:szCs w:val="32"/>
        </w:rPr>
        <w:t>）根据国家中医药“百千万”人才工程要求，继续实施中医和中药特色技术人才、中医药创新骨干人才、中医护理骨干、蒙医药骨干人才、西学中骨干人才等人才培养工作。</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（8</w:t>
      </w:r>
      <w:r>
        <w:rPr>
          <w:rFonts w:hint="eastAsia" w:ascii="仿宋" w:hAnsi="仿宋" w:eastAsia="仿宋" w:cs="宋体"/>
          <w:bCs/>
          <w:sz w:val="32"/>
          <w:szCs w:val="32"/>
          <w:lang w:val="en-US" w:eastAsia="zh-CN"/>
        </w:rPr>
        <w:t>0</w:t>
      </w:r>
      <w:r>
        <w:rPr>
          <w:rFonts w:hint="eastAsia" w:ascii="仿宋" w:hAnsi="仿宋" w:eastAsia="仿宋" w:cs="宋体"/>
          <w:bCs/>
          <w:sz w:val="32"/>
          <w:szCs w:val="32"/>
        </w:rPr>
        <w:t>）落实国家中药炮制技术传承基地建设任务，确保顺利通过国家验收。</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（8</w:t>
      </w:r>
      <w:r>
        <w:rPr>
          <w:rFonts w:hint="eastAsia" w:ascii="仿宋" w:hAnsi="仿宋" w:eastAsia="仿宋" w:cs="宋体"/>
          <w:bCs/>
          <w:sz w:val="32"/>
          <w:szCs w:val="32"/>
          <w:lang w:val="en-US" w:eastAsia="zh-CN"/>
        </w:rPr>
        <w:t>1</w:t>
      </w:r>
      <w:r>
        <w:rPr>
          <w:rFonts w:hint="eastAsia" w:ascii="仿宋" w:hAnsi="仿宋" w:eastAsia="仿宋" w:cs="宋体"/>
          <w:bCs/>
          <w:sz w:val="32"/>
          <w:szCs w:val="32"/>
        </w:rPr>
        <w:t>）</w:t>
      </w:r>
      <w:r>
        <w:rPr>
          <w:rFonts w:hint="eastAsia" w:ascii="仿宋" w:hAnsi="仿宋" w:eastAsia="仿宋" w:cs="宋体"/>
          <w:bCs/>
          <w:sz w:val="32"/>
          <w:szCs w:val="32"/>
          <w:lang w:eastAsia="zh-CN"/>
        </w:rPr>
        <w:t>组织参加</w:t>
      </w:r>
      <w:r>
        <w:rPr>
          <w:rFonts w:hint="eastAsia" w:ascii="仿宋" w:hAnsi="仿宋" w:eastAsia="仿宋" w:cs="宋体"/>
          <w:bCs/>
          <w:sz w:val="32"/>
          <w:szCs w:val="32"/>
        </w:rPr>
        <w:t>自治区</w:t>
      </w:r>
      <w:r>
        <w:rPr>
          <w:rFonts w:hint="eastAsia" w:ascii="仿宋" w:hAnsi="仿宋" w:eastAsia="仿宋" w:cs="宋体"/>
          <w:bCs/>
          <w:sz w:val="32"/>
          <w:szCs w:val="32"/>
          <w:lang w:eastAsia="zh-CN"/>
        </w:rPr>
        <w:t>卫健委、</w:t>
      </w:r>
      <w:r>
        <w:rPr>
          <w:rFonts w:hint="eastAsia" w:ascii="仿宋" w:hAnsi="仿宋" w:eastAsia="仿宋" w:cs="宋体"/>
          <w:bCs/>
          <w:sz w:val="32"/>
          <w:szCs w:val="32"/>
        </w:rPr>
        <w:t>总工会举办“中国梦·劳动美”全区蒙医职工职业技能比赛。</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（8</w:t>
      </w:r>
      <w:r>
        <w:rPr>
          <w:rFonts w:hint="eastAsia" w:ascii="仿宋" w:hAnsi="仿宋" w:eastAsia="仿宋" w:cs="宋体"/>
          <w:bCs/>
          <w:sz w:val="32"/>
          <w:szCs w:val="32"/>
          <w:lang w:val="en-US" w:eastAsia="zh-CN"/>
        </w:rPr>
        <w:t>2</w:t>
      </w:r>
      <w:r>
        <w:rPr>
          <w:rFonts w:hint="eastAsia" w:ascii="仿宋" w:hAnsi="仿宋" w:eastAsia="仿宋" w:cs="宋体"/>
          <w:bCs/>
          <w:sz w:val="32"/>
          <w:szCs w:val="32"/>
        </w:rPr>
        <w:t>）落实国家级中医（蒙医）继续医学教育项目。每所三级中医（蒙医）医院申报国家级继续教育项目2项以上。</w:t>
      </w:r>
    </w:p>
    <w:p>
      <w:pPr>
        <w:pStyle w:val="4"/>
        <w:keepNext w:val="0"/>
        <w:keepLines w:val="0"/>
        <w:pageBreakBefore w:val="0"/>
        <w:numPr>
          <w:ilvl w:val="0"/>
          <w:numId w:val="0"/>
        </w:numPr>
        <w:kinsoku/>
        <w:wordWrap/>
        <w:overflowPunct/>
        <w:topLinePunct w:val="0"/>
        <w:bidi w:val="0"/>
        <w:snapToGrid/>
        <w:spacing w:before="100" w:beforeAutospacing="1" w:after="100" w:afterAutospacing="1" w:line="360" w:lineRule="auto"/>
        <w:ind w:left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lang w:val="en-US" w:eastAsia="zh-CN"/>
        </w:rPr>
        <w:t>29、</w:t>
      </w:r>
      <w:r>
        <w:rPr>
          <w:rFonts w:hint="eastAsia" w:ascii="仿宋" w:hAnsi="仿宋" w:eastAsia="仿宋" w:cs="宋体"/>
          <w:bCs/>
          <w:sz w:val="32"/>
          <w:szCs w:val="32"/>
        </w:rPr>
        <w:t>推进住院医师规范化培训。</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（8</w:t>
      </w:r>
      <w:r>
        <w:rPr>
          <w:rFonts w:hint="eastAsia" w:ascii="仿宋" w:hAnsi="仿宋" w:eastAsia="仿宋" w:cs="宋体"/>
          <w:bCs/>
          <w:sz w:val="32"/>
          <w:szCs w:val="32"/>
          <w:lang w:val="en-US" w:eastAsia="zh-CN"/>
        </w:rPr>
        <w:t>3</w:t>
      </w:r>
      <w:r>
        <w:rPr>
          <w:rFonts w:hint="eastAsia" w:ascii="仿宋" w:hAnsi="仿宋" w:eastAsia="仿宋" w:cs="宋体"/>
          <w:bCs/>
          <w:sz w:val="32"/>
          <w:szCs w:val="32"/>
        </w:rPr>
        <w:t>）落实《关于深化医教协同进一步推动中医药教育改革与高质量发展的实施意见》，</w:t>
      </w:r>
      <w:r>
        <w:rPr>
          <w:rFonts w:hint="eastAsia" w:ascii="仿宋" w:hAnsi="仿宋" w:eastAsia="仿宋" w:cs="宋体"/>
          <w:bCs/>
          <w:sz w:val="32"/>
          <w:szCs w:val="32"/>
          <w:lang w:eastAsia="zh-CN"/>
        </w:rPr>
        <w:t>落实</w:t>
      </w:r>
      <w:r>
        <w:rPr>
          <w:rFonts w:hint="eastAsia" w:ascii="仿宋" w:hAnsi="仿宋" w:eastAsia="仿宋" w:cs="宋体"/>
          <w:bCs/>
          <w:sz w:val="32"/>
          <w:szCs w:val="32"/>
        </w:rPr>
        <w:t>住院医师规范化培训相关制度。</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（8</w:t>
      </w:r>
      <w:r>
        <w:rPr>
          <w:rFonts w:hint="eastAsia" w:ascii="仿宋" w:hAnsi="仿宋" w:eastAsia="仿宋" w:cs="宋体"/>
          <w:bCs/>
          <w:sz w:val="32"/>
          <w:szCs w:val="32"/>
          <w:lang w:val="en-US" w:eastAsia="zh-CN"/>
        </w:rPr>
        <w:t>4</w:t>
      </w:r>
      <w:r>
        <w:rPr>
          <w:rFonts w:hint="eastAsia" w:ascii="仿宋" w:hAnsi="仿宋" w:eastAsia="仿宋" w:cs="宋体"/>
          <w:bCs/>
          <w:sz w:val="32"/>
          <w:szCs w:val="32"/>
        </w:rPr>
        <w:t>）国家级中医（蒙医）住院医师规范化培训基地完成2021年招生任务。完成中医（蒙医）住院医师规范化培训年度考核及结业考核工作。</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（8</w:t>
      </w:r>
      <w:r>
        <w:rPr>
          <w:rFonts w:hint="eastAsia" w:ascii="仿宋" w:hAnsi="仿宋" w:eastAsia="仿宋" w:cs="宋体"/>
          <w:bCs/>
          <w:sz w:val="32"/>
          <w:szCs w:val="32"/>
          <w:lang w:val="en-US" w:eastAsia="zh-CN"/>
        </w:rPr>
        <w:t>5</w:t>
      </w:r>
      <w:r>
        <w:rPr>
          <w:rFonts w:hint="eastAsia" w:ascii="仿宋" w:hAnsi="仿宋" w:eastAsia="仿宋" w:cs="宋体"/>
          <w:bCs/>
          <w:sz w:val="32"/>
          <w:szCs w:val="32"/>
        </w:rPr>
        <w:t>）中医规培能力水平测试成绩在全国排名较上年度有所提升，开展蒙医规培能力水平测试工作。</w:t>
      </w:r>
    </w:p>
    <w:p>
      <w:pPr>
        <w:pStyle w:val="4"/>
        <w:keepNext w:val="0"/>
        <w:keepLines w:val="0"/>
        <w:pageBreakBefore w:val="0"/>
        <w:numPr>
          <w:ilvl w:val="0"/>
          <w:numId w:val="0"/>
        </w:numPr>
        <w:kinsoku/>
        <w:wordWrap/>
        <w:overflowPunct/>
        <w:topLinePunct w:val="0"/>
        <w:bidi w:val="0"/>
        <w:snapToGrid/>
        <w:spacing w:before="100" w:beforeAutospacing="1" w:after="100" w:afterAutospacing="1" w:line="360" w:lineRule="auto"/>
        <w:ind w:left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lang w:val="en-US" w:eastAsia="zh-CN"/>
        </w:rPr>
        <w:t>30、</w:t>
      </w:r>
      <w:r>
        <w:rPr>
          <w:rFonts w:hint="eastAsia" w:ascii="仿宋" w:hAnsi="仿宋" w:eastAsia="仿宋" w:cs="宋体"/>
          <w:bCs/>
          <w:sz w:val="32"/>
          <w:szCs w:val="32"/>
        </w:rPr>
        <w:t>推进学术经验继承。</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（8</w:t>
      </w:r>
      <w:r>
        <w:rPr>
          <w:rFonts w:hint="eastAsia" w:ascii="仿宋" w:hAnsi="仿宋" w:eastAsia="仿宋" w:cs="宋体"/>
          <w:bCs/>
          <w:sz w:val="32"/>
          <w:szCs w:val="32"/>
          <w:lang w:val="en-US" w:eastAsia="zh-CN"/>
        </w:rPr>
        <w:t>6</w:t>
      </w:r>
      <w:r>
        <w:rPr>
          <w:rFonts w:hint="eastAsia" w:ascii="仿宋" w:hAnsi="仿宋" w:eastAsia="仿宋" w:cs="宋体"/>
          <w:bCs/>
          <w:sz w:val="32"/>
          <w:szCs w:val="32"/>
        </w:rPr>
        <w:t>）</w:t>
      </w:r>
      <w:r>
        <w:rPr>
          <w:rFonts w:hint="eastAsia" w:ascii="仿宋" w:hAnsi="仿宋" w:eastAsia="仿宋" w:cs="宋体"/>
          <w:bCs/>
          <w:sz w:val="32"/>
          <w:szCs w:val="32"/>
          <w:lang w:eastAsia="zh-CN"/>
        </w:rPr>
        <w:t>参加</w:t>
      </w:r>
      <w:r>
        <w:rPr>
          <w:rFonts w:hint="eastAsia" w:ascii="仿宋" w:hAnsi="仿宋" w:eastAsia="仿宋" w:cs="宋体"/>
          <w:bCs/>
          <w:sz w:val="32"/>
          <w:szCs w:val="32"/>
        </w:rPr>
        <w:t>国家第六批老中医药专家学术经验继承工作结业考核，继承人以同等学力申请中医专业学位工作。</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（8</w:t>
      </w:r>
      <w:r>
        <w:rPr>
          <w:rFonts w:hint="eastAsia" w:ascii="仿宋" w:hAnsi="仿宋" w:eastAsia="仿宋" w:cs="宋体"/>
          <w:bCs/>
          <w:sz w:val="32"/>
          <w:szCs w:val="32"/>
          <w:lang w:val="en-US" w:eastAsia="zh-CN"/>
        </w:rPr>
        <w:t>7</w:t>
      </w:r>
      <w:r>
        <w:rPr>
          <w:rFonts w:hint="eastAsia" w:ascii="仿宋" w:hAnsi="仿宋" w:eastAsia="仿宋" w:cs="宋体"/>
          <w:bCs/>
          <w:sz w:val="32"/>
          <w:szCs w:val="32"/>
        </w:rPr>
        <w:t>）</w:t>
      </w:r>
      <w:r>
        <w:rPr>
          <w:rFonts w:hint="eastAsia" w:ascii="仿宋" w:hAnsi="仿宋" w:eastAsia="仿宋" w:cs="宋体"/>
          <w:bCs/>
          <w:sz w:val="32"/>
          <w:szCs w:val="32"/>
          <w:lang w:eastAsia="zh-CN"/>
        </w:rPr>
        <w:t>参加</w:t>
      </w:r>
      <w:r>
        <w:rPr>
          <w:rFonts w:hint="eastAsia" w:ascii="仿宋" w:hAnsi="仿宋" w:eastAsia="仿宋" w:cs="宋体"/>
          <w:bCs/>
          <w:sz w:val="32"/>
          <w:szCs w:val="32"/>
        </w:rPr>
        <w:t>自治区第三批名老中医药和蒙医药专家学术经验继承新一轮遴选工作。</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3</w:t>
      </w:r>
      <w:r>
        <w:rPr>
          <w:rFonts w:hint="eastAsia" w:ascii="仿宋" w:hAnsi="仿宋" w:eastAsia="仿宋" w:cs="宋体"/>
          <w:bCs/>
          <w:sz w:val="32"/>
          <w:szCs w:val="32"/>
          <w:lang w:val="en-US" w:eastAsia="zh-CN"/>
        </w:rPr>
        <w:t>1、</w:t>
      </w:r>
      <w:r>
        <w:rPr>
          <w:rFonts w:hint="eastAsia" w:ascii="仿宋" w:hAnsi="仿宋" w:eastAsia="仿宋" w:cs="宋体"/>
          <w:bCs/>
          <w:sz w:val="32"/>
          <w:szCs w:val="32"/>
        </w:rPr>
        <w:t>加大基层人才培养力度。</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88</w:t>
      </w:r>
      <w:r>
        <w:rPr>
          <w:rFonts w:hint="eastAsia" w:ascii="仿宋" w:hAnsi="仿宋" w:eastAsia="仿宋" w:cs="宋体"/>
          <w:bCs/>
          <w:sz w:val="32"/>
          <w:szCs w:val="32"/>
        </w:rPr>
        <w:t>）继续实施农村订单定向免费医学生培养和中等中医类别（包括蒙医）培养。各</w:t>
      </w:r>
      <w:r>
        <w:rPr>
          <w:rFonts w:hint="eastAsia" w:ascii="仿宋" w:hAnsi="仿宋" w:eastAsia="仿宋" w:cs="宋体"/>
          <w:bCs/>
          <w:sz w:val="32"/>
          <w:szCs w:val="32"/>
          <w:lang w:eastAsia="zh-CN"/>
        </w:rPr>
        <w:t>旗县区</w:t>
      </w:r>
      <w:r>
        <w:rPr>
          <w:rFonts w:hint="eastAsia" w:ascii="仿宋" w:hAnsi="仿宋" w:eastAsia="仿宋" w:cs="宋体"/>
          <w:bCs/>
          <w:sz w:val="32"/>
          <w:szCs w:val="32"/>
        </w:rPr>
        <w:t>落实好2021年度订单定向医学生毕业人员工作安置。</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89</w:t>
      </w:r>
      <w:r>
        <w:rPr>
          <w:rFonts w:hint="eastAsia" w:ascii="仿宋" w:hAnsi="仿宋" w:eastAsia="仿宋" w:cs="宋体"/>
          <w:bCs/>
          <w:sz w:val="32"/>
          <w:szCs w:val="32"/>
        </w:rPr>
        <w:t>）</w:t>
      </w:r>
      <w:r>
        <w:rPr>
          <w:rFonts w:hint="eastAsia" w:ascii="仿宋" w:hAnsi="仿宋" w:eastAsia="仿宋" w:cs="宋体"/>
          <w:bCs/>
          <w:sz w:val="32"/>
          <w:szCs w:val="32"/>
          <w:lang w:eastAsia="zh-CN"/>
        </w:rPr>
        <w:t>组织参加</w:t>
      </w:r>
      <w:r>
        <w:rPr>
          <w:rFonts w:hint="eastAsia" w:ascii="仿宋" w:hAnsi="仿宋" w:eastAsia="仿宋" w:cs="宋体"/>
          <w:bCs/>
          <w:sz w:val="32"/>
          <w:szCs w:val="32"/>
        </w:rPr>
        <w:t>中医（蒙医）全科医师转岗培训，为乡镇卫生院、社区卫生服务机构培养全科执业（助理）医师。</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90</w:t>
      </w:r>
      <w:r>
        <w:rPr>
          <w:rFonts w:hint="eastAsia" w:ascii="仿宋" w:hAnsi="仿宋" w:eastAsia="仿宋" w:cs="宋体"/>
          <w:bCs/>
          <w:sz w:val="32"/>
          <w:szCs w:val="32"/>
        </w:rPr>
        <w:t>）</w:t>
      </w:r>
      <w:r>
        <w:rPr>
          <w:rFonts w:hint="eastAsia" w:ascii="仿宋" w:hAnsi="仿宋" w:eastAsia="仿宋" w:cs="宋体"/>
          <w:bCs/>
          <w:sz w:val="32"/>
          <w:szCs w:val="32"/>
          <w:lang w:eastAsia="zh-CN"/>
        </w:rPr>
        <w:t>组织参加</w:t>
      </w:r>
      <w:r>
        <w:rPr>
          <w:rFonts w:hint="eastAsia" w:ascii="仿宋" w:hAnsi="仿宋" w:eastAsia="仿宋" w:cs="宋体"/>
          <w:bCs/>
          <w:sz w:val="32"/>
          <w:szCs w:val="32"/>
        </w:rPr>
        <w:t>基层中医馆（蒙医馆）骨干人才培训，满足城乡居民对中医药（蒙医药）特色优势服务需求。</w:t>
      </w:r>
    </w:p>
    <w:p>
      <w:pPr>
        <w:pStyle w:val="4"/>
        <w:keepNext w:val="0"/>
        <w:keepLines w:val="0"/>
        <w:pageBreakBefore w:val="0"/>
        <w:numPr>
          <w:ilvl w:val="0"/>
          <w:numId w:val="13"/>
        </w:numPr>
        <w:kinsoku/>
        <w:wordWrap/>
        <w:overflowPunct/>
        <w:topLinePunct w:val="0"/>
        <w:bidi w:val="0"/>
        <w:snapToGrid/>
        <w:spacing w:line="360" w:lineRule="auto"/>
        <w:ind w:firstLineChars="0"/>
        <w:jc w:val="left"/>
        <w:textAlignment w:val="auto"/>
        <w:outlineLvl w:val="0"/>
        <w:rPr>
          <w:rFonts w:hint="eastAsia" w:ascii="仿宋" w:hAnsi="仿宋" w:eastAsia="仿宋" w:cs="Calibri"/>
          <w:bCs/>
          <w:kern w:val="44"/>
          <w:sz w:val="32"/>
          <w:szCs w:val="32"/>
        </w:rPr>
      </w:pPr>
      <w:r>
        <w:rPr>
          <w:rFonts w:hint="eastAsia" w:ascii="仿宋" w:hAnsi="仿宋" w:eastAsia="仿宋" w:cs="Calibri"/>
          <w:bCs/>
          <w:kern w:val="44"/>
          <w:sz w:val="32"/>
          <w:szCs w:val="32"/>
        </w:rPr>
        <w:t>持续推进中医药（蒙医药）科技创新体系建设行动。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3</w:t>
      </w:r>
      <w:r>
        <w:rPr>
          <w:rFonts w:hint="eastAsia" w:ascii="仿宋" w:hAnsi="仿宋" w:eastAsia="仿宋" w:cs="宋体"/>
          <w:bCs/>
          <w:sz w:val="32"/>
          <w:szCs w:val="32"/>
          <w:lang w:val="en-US" w:eastAsia="zh-CN"/>
        </w:rPr>
        <w:t>2</w:t>
      </w:r>
      <w:r>
        <w:rPr>
          <w:rFonts w:hint="eastAsia" w:ascii="仿宋" w:hAnsi="仿宋" w:eastAsia="仿宋" w:cs="宋体"/>
          <w:bCs/>
          <w:sz w:val="32"/>
          <w:szCs w:val="32"/>
        </w:rPr>
        <w:t>、加快组建中蒙医药研究院。</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（9</w:t>
      </w:r>
      <w:r>
        <w:rPr>
          <w:rFonts w:hint="eastAsia" w:ascii="仿宋" w:hAnsi="仿宋" w:eastAsia="仿宋" w:cs="宋体"/>
          <w:bCs/>
          <w:sz w:val="32"/>
          <w:szCs w:val="32"/>
          <w:lang w:val="en-US" w:eastAsia="zh-CN"/>
        </w:rPr>
        <w:t>1</w:t>
      </w:r>
      <w:r>
        <w:rPr>
          <w:rFonts w:hint="eastAsia" w:ascii="仿宋" w:hAnsi="仿宋" w:eastAsia="仿宋" w:cs="宋体"/>
          <w:bCs/>
          <w:sz w:val="32"/>
          <w:szCs w:val="32"/>
        </w:rPr>
        <w:t>）加强课题研究，三级以上中医（蒙医）医院申报国家、自治区和盟市级科研新项目1-2项。项目承担单位争取申报国家自治区及盟市各类科研奖项1-2项。</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（9</w:t>
      </w:r>
      <w:r>
        <w:rPr>
          <w:rFonts w:hint="eastAsia" w:ascii="仿宋" w:hAnsi="仿宋" w:eastAsia="仿宋" w:cs="宋体"/>
          <w:bCs/>
          <w:sz w:val="32"/>
          <w:szCs w:val="32"/>
          <w:lang w:val="en-US" w:eastAsia="zh-CN"/>
        </w:rPr>
        <w:t>2</w:t>
      </w:r>
      <w:r>
        <w:rPr>
          <w:rFonts w:hint="eastAsia" w:ascii="仿宋" w:hAnsi="仿宋" w:eastAsia="仿宋" w:cs="宋体"/>
          <w:bCs/>
          <w:sz w:val="32"/>
          <w:szCs w:val="32"/>
        </w:rPr>
        <w:t>）</w:t>
      </w:r>
      <w:r>
        <w:rPr>
          <w:rFonts w:hint="eastAsia" w:ascii="仿宋" w:hAnsi="仿宋" w:eastAsia="仿宋" w:cs="宋体"/>
          <w:bCs/>
          <w:sz w:val="32"/>
          <w:szCs w:val="32"/>
          <w:lang w:eastAsia="zh-CN"/>
        </w:rPr>
        <w:t>组织参加</w:t>
      </w:r>
      <w:r>
        <w:rPr>
          <w:rFonts w:hint="eastAsia" w:ascii="仿宋" w:hAnsi="仿宋" w:eastAsia="仿宋" w:cs="宋体"/>
          <w:bCs/>
          <w:sz w:val="32"/>
          <w:szCs w:val="32"/>
        </w:rPr>
        <w:t>中医药（蒙医药）知识产权保护工作，三级以上中医（蒙医）医院梳理中医药（蒙医药）知识产权保护目录。</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3</w:t>
      </w:r>
      <w:r>
        <w:rPr>
          <w:rFonts w:hint="eastAsia" w:ascii="仿宋" w:hAnsi="仿宋" w:eastAsia="仿宋" w:cs="宋体"/>
          <w:bCs/>
          <w:sz w:val="32"/>
          <w:szCs w:val="32"/>
          <w:lang w:val="en-US" w:eastAsia="zh-CN"/>
        </w:rPr>
        <w:t>3</w:t>
      </w:r>
      <w:r>
        <w:rPr>
          <w:rFonts w:hint="eastAsia" w:ascii="仿宋" w:hAnsi="仿宋" w:eastAsia="仿宋" w:cs="宋体"/>
          <w:bCs/>
          <w:sz w:val="32"/>
          <w:szCs w:val="32"/>
        </w:rPr>
        <w:t>、完善中医药（蒙医药）标准体系。</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93</w:t>
      </w:r>
      <w:r>
        <w:rPr>
          <w:rFonts w:hint="eastAsia" w:ascii="仿宋" w:hAnsi="仿宋" w:eastAsia="仿宋" w:cs="宋体"/>
          <w:bCs/>
          <w:sz w:val="32"/>
          <w:szCs w:val="32"/>
        </w:rPr>
        <w:t>）</w:t>
      </w:r>
      <w:r>
        <w:rPr>
          <w:rFonts w:hint="eastAsia" w:ascii="仿宋" w:hAnsi="仿宋" w:eastAsia="仿宋" w:cs="宋体"/>
          <w:bCs/>
          <w:sz w:val="32"/>
          <w:szCs w:val="32"/>
          <w:lang w:eastAsia="zh-CN"/>
        </w:rPr>
        <w:t>积极争取自治区</w:t>
      </w:r>
      <w:r>
        <w:rPr>
          <w:rFonts w:hint="eastAsia" w:ascii="仿宋" w:hAnsi="仿宋" w:eastAsia="仿宋" w:cs="宋体"/>
          <w:bCs/>
          <w:sz w:val="32"/>
          <w:szCs w:val="32"/>
        </w:rPr>
        <w:t>蒙医药标准化项目。</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94</w:t>
      </w:r>
      <w:r>
        <w:rPr>
          <w:rFonts w:hint="eastAsia" w:ascii="仿宋" w:hAnsi="仿宋" w:eastAsia="仿宋" w:cs="宋体"/>
          <w:bCs/>
          <w:sz w:val="32"/>
          <w:szCs w:val="32"/>
        </w:rPr>
        <w:t>）</w:t>
      </w:r>
      <w:r>
        <w:rPr>
          <w:rFonts w:hint="eastAsia" w:ascii="仿宋" w:hAnsi="仿宋" w:eastAsia="仿宋" w:cs="宋体"/>
          <w:bCs/>
          <w:sz w:val="32"/>
          <w:szCs w:val="32"/>
          <w:lang w:eastAsia="zh-CN"/>
        </w:rPr>
        <w:t>积极参与自治区</w:t>
      </w:r>
      <w:r>
        <w:rPr>
          <w:rFonts w:hint="eastAsia" w:ascii="仿宋" w:hAnsi="仿宋" w:eastAsia="仿宋" w:cs="宋体"/>
          <w:bCs/>
          <w:sz w:val="32"/>
          <w:szCs w:val="32"/>
        </w:rPr>
        <w:t>中药材（蒙药材）种植、种子种苗地方标准研究制定工作。</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3</w:t>
      </w:r>
      <w:r>
        <w:rPr>
          <w:rFonts w:hint="eastAsia" w:ascii="仿宋" w:hAnsi="仿宋" w:eastAsia="仿宋" w:cs="宋体"/>
          <w:bCs/>
          <w:sz w:val="32"/>
          <w:szCs w:val="32"/>
          <w:lang w:val="en-US" w:eastAsia="zh-CN"/>
        </w:rPr>
        <w:t>4</w:t>
      </w:r>
      <w:r>
        <w:rPr>
          <w:rFonts w:hint="eastAsia" w:ascii="仿宋" w:hAnsi="仿宋" w:eastAsia="仿宋" w:cs="宋体"/>
          <w:bCs/>
          <w:sz w:val="32"/>
          <w:szCs w:val="32"/>
        </w:rPr>
        <w:t>、加强古籍文献保护。</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95</w:t>
      </w:r>
      <w:r>
        <w:rPr>
          <w:rFonts w:hint="eastAsia" w:ascii="仿宋" w:hAnsi="仿宋" w:eastAsia="仿宋" w:cs="宋体"/>
          <w:bCs/>
          <w:sz w:val="32"/>
          <w:szCs w:val="32"/>
        </w:rPr>
        <w:t>）实施国家中医药管理局中医药（蒙医药）传统知识收集整理项目。</w:t>
      </w:r>
      <w:r>
        <w:rPr>
          <w:rFonts w:hint="eastAsia" w:ascii="仿宋" w:hAnsi="仿宋" w:eastAsia="仿宋" w:cs="宋体"/>
          <w:bCs/>
          <w:sz w:val="32"/>
          <w:szCs w:val="32"/>
          <w:lang w:eastAsia="zh-CN"/>
        </w:rPr>
        <w:t>按要求完成</w:t>
      </w:r>
      <w:r>
        <w:rPr>
          <w:rFonts w:hint="eastAsia" w:ascii="仿宋" w:hAnsi="仿宋" w:eastAsia="仿宋" w:cs="宋体"/>
          <w:bCs/>
          <w:sz w:val="32"/>
          <w:szCs w:val="32"/>
        </w:rPr>
        <w:t>中医药（蒙医药）传统知识收集整理案例</w:t>
      </w:r>
      <w:r>
        <w:rPr>
          <w:rFonts w:hint="eastAsia" w:ascii="仿宋" w:hAnsi="仿宋" w:eastAsia="仿宋" w:cs="宋体"/>
          <w:bCs/>
          <w:sz w:val="32"/>
          <w:szCs w:val="32"/>
          <w:lang w:eastAsia="zh-CN"/>
        </w:rPr>
        <w:t>和</w:t>
      </w:r>
      <w:r>
        <w:rPr>
          <w:rFonts w:hint="eastAsia" w:ascii="仿宋" w:hAnsi="仿宋" w:eastAsia="仿宋" w:cs="宋体"/>
          <w:bCs/>
          <w:sz w:val="32"/>
          <w:szCs w:val="32"/>
        </w:rPr>
        <w:t>线索</w:t>
      </w:r>
      <w:r>
        <w:rPr>
          <w:rFonts w:hint="eastAsia" w:ascii="仿宋" w:hAnsi="仿宋" w:eastAsia="仿宋" w:cs="宋体"/>
          <w:bCs/>
          <w:sz w:val="32"/>
          <w:szCs w:val="32"/>
          <w:lang w:eastAsia="zh-CN"/>
        </w:rPr>
        <w:t>任务</w:t>
      </w:r>
      <w:r>
        <w:rPr>
          <w:rFonts w:hint="eastAsia" w:ascii="仿宋" w:hAnsi="仿宋" w:eastAsia="仿宋" w:cs="宋体"/>
          <w:bCs/>
          <w:sz w:val="32"/>
          <w:szCs w:val="32"/>
        </w:rPr>
        <w:t xml:space="preserve">。 </w:t>
      </w:r>
    </w:p>
    <w:p>
      <w:pPr>
        <w:pStyle w:val="4"/>
        <w:keepNext w:val="0"/>
        <w:keepLines w:val="0"/>
        <w:pageBreakBefore w:val="0"/>
        <w:numPr>
          <w:ilvl w:val="0"/>
          <w:numId w:val="0"/>
        </w:numPr>
        <w:kinsoku/>
        <w:wordWrap/>
        <w:overflowPunct/>
        <w:topLinePunct w:val="0"/>
        <w:bidi w:val="0"/>
        <w:snapToGrid/>
        <w:spacing w:before="100" w:beforeAutospacing="1" w:after="100" w:afterAutospacing="1" w:line="360" w:lineRule="auto"/>
        <w:ind w:left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lang w:val="en-US" w:eastAsia="zh-CN"/>
        </w:rPr>
        <w:t>35、</w:t>
      </w:r>
      <w:r>
        <w:rPr>
          <w:rFonts w:hint="eastAsia" w:ascii="仿宋" w:hAnsi="仿宋" w:eastAsia="仿宋" w:cs="宋体"/>
          <w:bCs/>
          <w:sz w:val="32"/>
          <w:szCs w:val="32"/>
        </w:rPr>
        <w:t>加快科技成果转化。</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color w:val="333333"/>
          <w:kern w:val="0"/>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96</w:t>
      </w:r>
      <w:r>
        <w:rPr>
          <w:rFonts w:hint="eastAsia" w:ascii="仿宋" w:hAnsi="仿宋" w:eastAsia="仿宋" w:cs="宋体"/>
          <w:bCs/>
          <w:sz w:val="32"/>
          <w:szCs w:val="32"/>
        </w:rPr>
        <w:t>）加快科技成果转化和中医药（蒙医药）适宜技术推广运用，年内每个盟市至少推广10项适宜技术，推进中医药（蒙医药）科技创新健康服务科学研究和成果转化。</w:t>
      </w:r>
    </w:p>
    <w:p>
      <w:pPr>
        <w:pStyle w:val="4"/>
        <w:keepNext w:val="0"/>
        <w:keepLines w:val="0"/>
        <w:pageBreakBefore w:val="0"/>
        <w:numPr>
          <w:ilvl w:val="0"/>
          <w:numId w:val="13"/>
        </w:numPr>
        <w:kinsoku/>
        <w:wordWrap/>
        <w:overflowPunct/>
        <w:topLinePunct w:val="0"/>
        <w:bidi w:val="0"/>
        <w:snapToGrid/>
        <w:spacing w:line="360" w:lineRule="auto"/>
        <w:ind w:firstLineChars="0"/>
        <w:jc w:val="left"/>
        <w:textAlignment w:val="auto"/>
        <w:outlineLvl w:val="0"/>
        <w:rPr>
          <w:rFonts w:hint="eastAsia" w:ascii="仿宋" w:hAnsi="仿宋" w:eastAsia="仿宋" w:cs="Calibri"/>
          <w:bCs/>
          <w:kern w:val="44"/>
          <w:sz w:val="32"/>
          <w:szCs w:val="32"/>
        </w:rPr>
      </w:pPr>
      <w:r>
        <w:rPr>
          <w:rFonts w:hint="eastAsia" w:ascii="仿宋" w:hAnsi="仿宋" w:eastAsia="仿宋" w:cs="Calibri"/>
          <w:bCs/>
          <w:kern w:val="44"/>
          <w:sz w:val="32"/>
          <w:szCs w:val="32"/>
        </w:rPr>
        <w:t>持续推进中医药（蒙医药）便民惠民行动。</w:t>
      </w:r>
    </w:p>
    <w:p>
      <w:pPr>
        <w:keepNext w:val="0"/>
        <w:keepLines w:val="0"/>
        <w:pageBreakBefore w:val="0"/>
        <w:kinsoku/>
        <w:wordWrap/>
        <w:overflowPunct/>
        <w:topLinePunct w:val="0"/>
        <w:bidi w:val="0"/>
        <w:snapToGrid/>
        <w:spacing w:before="100" w:beforeAutospacing="1" w:after="100" w:afterAutospacing="1" w:line="360" w:lineRule="auto"/>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36.开展服务百姓健康行活动。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97</w:t>
      </w:r>
      <w:r>
        <w:rPr>
          <w:rFonts w:hint="eastAsia" w:ascii="仿宋" w:hAnsi="仿宋" w:eastAsia="仿宋" w:cs="宋体"/>
          <w:bCs/>
          <w:sz w:val="32"/>
          <w:szCs w:val="32"/>
        </w:rPr>
        <w:t>）开展“看上好中医（蒙医），吃上好中药（蒙药）”活动，提出便民惠民具体措施。</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98</w:t>
      </w:r>
      <w:r>
        <w:rPr>
          <w:rFonts w:hint="eastAsia" w:ascii="仿宋" w:hAnsi="仿宋" w:eastAsia="仿宋" w:cs="宋体"/>
          <w:bCs/>
          <w:sz w:val="32"/>
          <w:szCs w:val="32"/>
        </w:rPr>
        <w:t>）配合各级工会开展服务百姓中医药（蒙医药）健康行活动。</w:t>
      </w:r>
    </w:p>
    <w:p>
      <w:pPr>
        <w:pStyle w:val="4"/>
        <w:keepNext w:val="0"/>
        <w:keepLines w:val="0"/>
        <w:pageBreakBefore w:val="0"/>
        <w:numPr>
          <w:ilvl w:val="0"/>
          <w:numId w:val="14"/>
        </w:numPr>
        <w:kinsoku/>
        <w:wordWrap/>
        <w:overflowPunct/>
        <w:topLinePunct w:val="0"/>
        <w:bidi w:val="0"/>
        <w:snapToGrid/>
        <w:spacing w:before="100" w:beforeAutospacing="1" w:after="100" w:afterAutospacing="1" w:line="360" w:lineRule="auto"/>
        <w:ind w:firstLineChars="0"/>
        <w:textAlignment w:val="auto"/>
        <w:outlineLvl w:val="2"/>
        <w:rPr>
          <w:rFonts w:hint="eastAsia" w:ascii="仿宋" w:hAnsi="仿宋" w:eastAsia="仿宋" w:cs="宋体"/>
          <w:bCs/>
          <w:sz w:val="32"/>
          <w:szCs w:val="32"/>
        </w:rPr>
      </w:pPr>
      <w:r>
        <w:rPr>
          <w:rFonts w:hint="eastAsia" w:ascii="仿宋" w:hAnsi="仿宋" w:eastAsia="仿宋" w:cs="宋体"/>
          <w:bCs/>
          <w:sz w:val="32"/>
          <w:szCs w:val="32"/>
        </w:rPr>
        <w:t>推广养生保健适宜技术。</w:t>
      </w:r>
    </w:p>
    <w:p>
      <w:pPr>
        <w:keepNext w:val="0"/>
        <w:keepLines w:val="0"/>
        <w:pageBreakBefore w:val="0"/>
        <w:kinsoku/>
        <w:wordWrap/>
        <w:overflowPunct/>
        <w:topLinePunct w:val="0"/>
        <w:bidi w:val="0"/>
        <w:snapToGrid/>
        <w:spacing w:before="100" w:beforeAutospacing="1" w:after="100" w:afterAutospacing="1" w:line="360" w:lineRule="auto"/>
        <w:ind w:left="142"/>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99</w:t>
      </w:r>
      <w:r>
        <w:rPr>
          <w:rFonts w:hint="eastAsia" w:ascii="仿宋" w:hAnsi="仿宋" w:eastAsia="仿宋" w:cs="宋体"/>
          <w:bCs/>
          <w:sz w:val="32"/>
          <w:szCs w:val="32"/>
        </w:rPr>
        <w:t>）开展八段锦、太极拳、安代舞等健身操推广活动，普及中医（蒙医）传统健身方法。</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w:t>
      </w:r>
      <w:r>
        <w:rPr>
          <w:rFonts w:hint="eastAsia" w:ascii="仿宋" w:hAnsi="仿宋" w:eastAsia="仿宋" w:cs="宋体"/>
          <w:bCs/>
          <w:sz w:val="32"/>
          <w:szCs w:val="32"/>
          <w:lang w:val="en-US" w:eastAsia="zh-CN"/>
        </w:rPr>
        <w:t>100</w:t>
      </w:r>
      <w:r>
        <w:rPr>
          <w:rFonts w:hint="eastAsia" w:ascii="仿宋" w:hAnsi="仿宋" w:eastAsia="仿宋" w:cs="宋体"/>
          <w:bCs/>
          <w:sz w:val="32"/>
          <w:szCs w:val="32"/>
        </w:rPr>
        <w:t>）向基层群众推广推拿、药浴、拔罐等1-2项养生保健方法和中药（蒙药）香囊、茶包、膏方等防疫健身用品。</w:t>
      </w:r>
    </w:p>
    <w:p>
      <w:pPr>
        <w:pStyle w:val="4"/>
        <w:keepNext w:val="0"/>
        <w:keepLines w:val="0"/>
        <w:pageBreakBefore w:val="0"/>
        <w:numPr>
          <w:ilvl w:val="0"/>
          <w:numId w:val="14"/>
        </w:numPr>
        <w:kinsoku/>
        <w:wordWrap/>
        <w:overflowPunct/>
        <w:topLinePunct w:val="0"/>
        <w:bidi w:val="0"/>
        <w:snapToGrid/>
        <w:spacing w:before="100" w:beforeAutospacing="1" w:after="100" w:afterAutospacing="1" w:line="360" w:lineRule="auto"/>
        <w:ind w:firstLineChars="0"/>
        <w:jc w:val="left"/>
        <w:textAlignment w:val="auto"/>
        <w:outlineLvl w:val="1"/>
        <w:rPr>
          <w:rFonts w:hint="eastAsia" w:ascii="仿宋" w:hAnsi="仿宋" w:eastAsia="仿宋" w:cs="宋体"/>
          <w:bCs/>
          <w:sz w:val="32"/>
          <w:szCs w:val="32"/>
        </w:rPr>
      </w:pPr>
      <w:r>
        <w:rPr>
          <w:rFonts w:hint="eastAsia" w:ascii="仿宋" w:hAnsi="仿宋" w:eastAsia="仿宋" w:cs="宋体"/>
          <w:bCs/>
          <w:sz w:val="32"/>
          <w:szCs w:val="32"/>
        </w:rPr>
        <w:t>开展中医药（蒙医药）健康服务下基层活动。</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w:t>
      </w:r>
      <w:r>
        <w:rPr>
          <w:rFonts w:hint="eastAsia" w:ascii="仿宋" w:hAnsi="仿宋" w:eastAsia="仿宋" w:cs="宋体"/>
          <w:bCs/>
          <w:sz w:val="32"/>
          <w:szCs w:val="32"/>
          <w:lang w:val="en-US" w:eastAsia="zh-CN"/>
        </w:rPr>
        <w:t>01</w:t>
      </w:r>
      <w:r>
        <w:rPr>
          <w:rFonts w:hint="eastAsia" w:ascii="仿宋" w:hAnsi="仿宋" w:eastAsia="仿宋" w:cs="宋体"/>
          <w:bCs/>
          <w:sz w:val="32"/>
          <w:szCs w:val="32"/>
        </w:rPr>
        <w:t>）组织中医（蒙医）走基层医疗队下基层巡诊。组织基层中医（蒙医）医师定期开展中医（蒙医）健康指导工作。</w:t>
      </w:r>
    </w:p>
    <w:p>
      <w:pPr>
        <w:keepNext w:val="0"/>
        <w:keepLines w:val="0"/>
        <w:pageBreakBefore w:val="0"/>
        <w:kinsoku/>
        <w:wordWrap/>
        <w:overflowPunct/>
        <w:topLinePunct w:val="0"/>
        <w:bidi w:val="0"/>
        <w:snapToGrid/>
        <w:spacing w:before="100" w:beforeAutospacing="1" w:after="100" w:afterAutospacing="1" w:line="360" w:lineRule="auto"/>
        <w:textAlignment w:val="auto"/>
        <w:outlineLvl w:val="2"/>
        <w:rPr>
          <w:rFonts w:hint="eastAsia" w:ascii="仿宋" w:hAnsi="仿宋" w:eastAsia="仿宋" w:cs="宋体"/>
          <w:bCs/>
          <w:sz w:val="32"/>
          <w:szCs w:val="32"/>
        </w:rPr>
      </w:pPr>
      <w:r>
        <w:rPr>
          <w:rFonts w:hint="eastAsia" w:ascii="仿宋" w:hAnsi="仿宋" w:eastAsia="仿宋" w:cs="宋体"/>
          <w:bCs/>
          <w:sz w:val="32"/>
          <w:szCs w:val="32"/>
        </w:rPr>
        <w:t>（1</w:t>
      </w:r>
      <w:r>
        <w:rPr>
          <w:rFonts w:hint="eastAsia" w:ascii="仿宋" w:hAnsi="仿宋" w:eastAsia="仿宋" w:cs="宋体"/>
          <w:bCs/>
          <w:sz w:val="32"/>
          <w:szCs w:val="32"/>
          <w:lang w:val="en-US" w:eastAsia="zh-CN"/>
        </w:rPr>
        <w:t>02</w:t>
      </w:r>
      <w:r>
        <w:rPr>
          <w:rFonts w:hint="eastAsia" w:ascii="仿宋" w:hAnsi="仿宋" w:eastAsia="仿宋" w:cs="宋体"/>
          <w:bCs/>
          <w:sz w:val="32"/>
          <w:szCs w:val="32"/>
        </w:rPr>
        <w:t>）继续组织市级以上中医（蒙医）医院、专家对口帮扶脱贫旗县中医（蒙医）医院的工作。</w:t>
      </w:r>
    </w:p>
    <w:p>
      <w:pPr>
        <w:keepNext w:val="0"/>
        <w:keepLines w:val="0"/>
        <w:pageBreakBefore w:val="0"/>
        <w:kinsoku/>
        <w:wordWrap/>
        <w:overflowPunct/>
        <w:topLinePunct w:val="0"/>
        <w:bidi w:val="0"/>
        <w:snapToGrid/>
        <w:spacing w:line="360" w:lineRule="auto"/>
        <w:ind w:firstLine="603" w:firstLineChars="200"/>
        <w:textAlignment w:val="auto"/>
        <w:rPr>
          <w:rFonts w:hint="eastAsia" w:ascii="仿宋" w:hAnsi="仿宋" w:eastAsia="仿宋" w:cs="Times New Roman"/>
          <w:b/>
          <w:bCs/>
          <w:spacing w:val="-10"/>
          <w:sz w:val="32"/>
          <w:szCs w:val="32"/>
        </w:rPr>
      </w:pPr>
      <w:r>
        <w:rPr>
          <w:rFonts w:hint="eastAsia" w:ascii="仿宋" w:hAnsi="仿宋" w:eastAsia="仿宋" w:cs="Times New Roman"/>
          <w:b/>
          <w:bCs/>
          <w:spacing w:val="-10"/>
          <w:sz w:val="32"/>
          <w:szCs w:val="32"/>
        </w:rPr>
        <w:t>三、推进措施</w:t>
      </w:r>
    </w:p>
    <w:p>
      <w:pPr>
        <w:keepNext w:val="0"/>
        <w:keepLines w:val="0"/>
        <w:pageBreakBefore w:val="0"/>
        <w:kinsoku/>
        <w:wordWrap/>
        <w:overflowPunct/>
        <w:topLinePunct w:val="0"/>
        <w:bidi w:val="0"/>
        <w:snapToGrid/>
        <w:spacing w:line="360" w:lineRule="auto"/>
        <w:ind w:firstLine="600" w:firstLineChars="200"/>
        <w:textAlignment w:val="auto"/>
        <w:rPr>
          <w:rFonts w:hint="eastAsia" w:ascii="仿宋" w:hAnsi="仿宋" w:eastAsia="仿宋" w:cs="Times New Roman"/>
          <w:spacing w:val="-10"/>
          <w:sz w:val="32"/>
          <w:szCs w:val="32"/>
        </w:rPr>
      </w:pPr>
      <w:r>
        <w:rPr>
          <w:rFonts w:hint="eastAsia" w:ascii="仿宋" w:hAnsi="仿宋" w:eastAsia="仿宋" w:cs="Times New Roman"/>
          <w:spacing w:val="-10"/>
          <w:sz w:val="32"/>
          <w:szCs w:val="32"/>
        </w:rPr>
        <w:t xml:space="preserve">（一）建立推进目标管理机制。将振兴中医药（蒙医药）2021年推进任务列入年度目标考核任务，对推进中医药（蒙医药）振兴发展的任务实行半年和全年目标管理。 </w:t>
      </w:r>
    </w:p>
    <w:p>
      <w:pPr>
        <w:keepNext w:val="0"/>
        <w:keepLines w:val="0"/>
        <w:pageBreakBefore w:val="0"/>
        <w:kinsoku/>
        <w:wordWrap/>
        <w:overflowPunct/>
        <w:topLinePunct w:val="0"/>
        <w:bidi w:val="0"/>
        <w:snapToGrid/>
        <w:spacing w:line="360" w:lineRule="auto"/>
        <w:ind w:firstLine="600" w:firstLineChars="200"/>
        <w:textAlignment w:val="auto"/>
        <w:rPr>
          <w:rFonts w:hint="eastAsia" w:ascii="仿宋" w:hAnsi="仿宋" w:eastAsia="仿宋" w:cs="Times New Roman"/>
          <w:spacing w:val="-10"/>
          <w:sz w:val="32"/>
          <w:szCs w:val="32"/>
        </w:rPr>
      </w:pPr>
      <w:r>
        <w:rPr>
          <w:rFonts w:hint="eastAsia" w:ascii="仿宋" w:hAnsi="仿宋" w:eastAsia="仿宋" w:cs="Times New Roman"/>
          <w:spacing w:val="-10"/>
          <w:sz w:val="32"/>
          <w:szCs w:val="32"/>
        </w:rPr>
        <w:t>（二）建立推进台帐管理机制。各旗县区卫生健康委员会按照本地区实际，将完成重点任务的具体工作列入台帐，明确工作进度和阶段任务，实行台帐管理。并于3月、6月、9月、12月</w:t>
      </w:r>
      <w:r>
        <w:rPr>
          <w:rFonts w:hint="eastAsia" w:ascii="仿宋" w:hAnsi="仿宋" w:eastAsia="仿宋" w:cs="Times New Roman"/>
          <w:spacing w:val="-10"/>
          <w:sz w:val="32"/>
          <w:szCs w:val="32"/>
          <w:lang w:eastAsia="zh-CN"/>
        </w:rPr>
        <w:t>的</w:t>
      </w:r>
      <w:r>
        <w:rPr>
          <w:rFonts w:hint="eastAsia" w:ascii="仿宋" w:hAnsi="仿宋" w:eastAsia="仿宋" w:cs="Times New Roman"/>
          <w:spacing w:val="-10"/>
          <w:sz w:val="32"/>
          <w:szCs w:val="32"/>
        </w:rPr>
        <w:t>25日前报送季度工作进展情况。市卫健委将根据各地</w:t>
      </w:r>
      <w:r>
        <w:rPr>
          <w:rFonts w:hint="eastAsia" w:ascii="仿宋" w:hAnsi="仿宋" w:eastAsia="仿宋" w:cs="Times New Roman"/>
          <w:spacing w:val="-10"/>
          <w:sz w:val="32"/>
          <w:szCs w:val="32"/>
          <w:lang w:eastAsia="zh-CN"/>
        </w:rPr>
        <w:t>推进情况</w:t>
      </w:r>
      <w:r>
        <w:rPr>
          <w:rFonts w:hint="eastAsia" w:ascii="仿宋" w:hAnsi="仿宋" w:eastAsia="仿宋" w:cs="Times New Roman"/>
          <w:spacing w:val="-10"/>
          <w:sz w:val="32"/>
          <w:szCs w:val="32"/>
        </w:rPr>
        <w:t>开展不同形式的督导工作，确保各地、各单位保质保量完成任务。</w:t>
      </w:r>
    </w:p>
    <w:p>
      <w:pPr>
        <w:keepNext w:val="0"/>
        <w:keepLines w:val="0"/>
        <w:pageBreakBefore w:val="0"/>
        <w:kinsoku/>
        <w:wordWrap/>
        <w:overflowPunct/>
        <w:topLinePunct w:val="0"/>
        <w:bidi w:val="0"/>
        <w:snapToGrid/>
        <w:spacing w:line="360" w:lineRule="auto"/>
        <w:ind w:firstLine="600" w:firstLineChars="200"/>
        <w:textAlignment w:val="auto"/>
        <w:rPr>
          <w:rFonts w:hint="eastAsia" w:ascii="仿宋" w:hAnsi="仿宋" w:eastAsia="仿宋" w:cs="Times New Roman"/>
          <w:kern w:val="0"/>
          <w:sz w:val="32"/>
          <w:szCs w:val="32"/>
          <w:lang w:eastAsia="zh-CN"/>
        </w:rPr>
        <w:sectPr>
          <w:pgSz w:w="12240" w:h="15840"/>
          <w:pgMar w:top="1440" w:right="1800" w:bottom="1440" w:left="1800" w:header="720" w:footer="720" w:gutter="0"/>
          <w:cols w:space="720" w:num="1"/>
        </w:sectPr>
      </w:pPr>
      <w:r>
        <w:rPr>
          <w:rFonts w:hint="eastAsia" w:ascii="仿宋" w:hAnsi="仿宋" w:eastAsia="仿宋" w:cs="Times New Roman"/>
          <w:spacing w:val="-10"/>
          <w:sz w:val="32"/>
          <w:szCs w:val="32"/>
        </w:rPr>
        <w:t>（</w:t>
      </w:r>
      <w:r>
        <w:rPr>
          <w:rFonts w:hint="eastAsia" w:ascii="仿宋" w:hAnsi="仿宋" w:eastAsia="仿宋" w:cs="Times New Roman"/>
          <w:spacing w:val="-10"/>
          <w:sz w:val="32"/>
          <w:szCs w:val="32"/>
          <w:lang w:eastAsia="zh-CN"/>
        </w:rPr>
        <w:t>三</w:t>
      </w:r>
      <w:r>
        <w:rPr>
          <w:rFonts w:hint="eastAsia" w:ascii="仿宋" w:hAnsi="仿宋" w:eastAsia="仿宋" w:cs="Times New Roman"/>
          <w:spacing w:val="-10"/>
          <w:sz w:val="32"/>
          <w:szCs w:val="32"/>
        </w:rPr>
        <w:t>）建立推进典型宣传机制。鼓励旗县卫生健康</w:t>
      </w:r>
      <w:r>
        <w:rPr>
          <w:rFonts w:hint="eastAsia" w:ascii="仿宋" w:hAnsi="仿宋" w:eastAsia="仿宋" w:cs="Times New Roman"/>
          <w:spacing w:val="-10"/>
          <w:sz w:val="32"/>
          <w:szCs w:val="32"/>
          <w:lang w:eastAsia="zh-CN"/>
        </w:rPr>
        <w:t>委员会</w:t>
      </w:r>
      <w:r>
        <w:rPr>
          <w:rFonts w:hint="eastAsia" w:ascii="仿宋" w:hAnsi="仿宋" w:eastAsia="仿宋" w:cs="Times New Roman"/>
          <w:spacing w:val="-10"/>
          <w:sz w:val="32"/>
          <w:szCs w:val="32"/>
        </w:rPr>
        <w:t>和各级中医（蒙医）机构积极创新，大胆实践，探索推进中医药（蒙医药）振兴发展的新思路、新举措，并总结经验和成果，树立典型。我委将对典型作法进行表扬和宣传推广，进一步发挥示范引领和先进带动作用</w:t>
      </w:r>
      <w:r>
        <w:rPr>
          <w:rFonts w:hint="eastAsia" w:ascii="仿宋" w:hAnsi="仿宋" w:eastAsia="仿宋" w:cs="Times New Roman"/>
          <w:spacing w:val="-10"/>
          <w:sz w:val="32"/>
          <w:szCs w:val="32"/>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D30FF"/>
    <w:multiLevelType w:val="multilevel"/>
    <w:tmpl w:val="1F3D30FF"/>
    <w:lvl w:ilvl="0" w:tentative="0">
      <w:start w:val="4"/>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0B6ACE"/>
    <w:multiLevelType w:val="multilevel"/>
    <w:tmpl w:val="200B6ACE"/>
    <w:lvl w:ilvl="0" w:tentative="0">
      <w:start w:val="37"/>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1610F1"/>
    <w:multiLevelType w:val="multilevel"/>
    <w:tmpl w:val="201610F1"/>
    <w:lvl w:ilvl="0" w:tentative="0">
      <w:start w:val="33"/>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DC074F"/>
    <w:multiLevelType w:val="multilevel"/>
    <w:tmpl w:val="22DC074F"/>
    <w:lvl w:ilvl="0" w:tentative="0">
      <w:start w:val="2"/>
      <w:numFmt w:val="japaneseCounting"/>
      <w:lvlText w:val="%1、"/>
      <w:lvlJc w:val="left"/>
      <w:pPr>
        <w:ind w:left="1320" w:hanging="7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2B214441"/>
    <w:multiLevelType w:val="multilevel"/>
    <w:tmpl w:val="2B214441"/>
    <w:lvl w:ilvl="0" w:tentative="0">
      <w:start w:val="5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E77C2A"/>
    <w:multiLevelType w:val="multilevel"/>
    <w:tmpl w:val="2BE77C2A"/>
    <w:lvl w:ilvl="0" w:tentative="0">
      <w:start w:val="2"/>
      <w:numFmt w:val="japaneseCounting"/>
      <w:lvlText w:val="（%1）"/>
      <w:lvlJc w:val="left"/>
      <w:pPr>
        <w:ind w:left="1720" w:hanging="1080"/>
      </w:pPr>
      <w:rPr>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22C0B1A"/>
    <w:multiLevelType w:val="multilevel"/>
    <w:tmpl w:val="322C0B1A"/>
    <w:lvl w:ilvl="0" w:tentative="0">
      <w:start w:val="8"/>
      <w:numFmt w:val="japaneseCounting"/>
      <w:lvlText w:val="（%1）"/>
      <w:lvlJc w:val="left"/>
      <w:pPr>
        <w:ind w:left="1080" w:hanging="10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1D4217F"/>
    <w:multiLevelType w:val="multilevel"/>
    <w:tmpl w:val="41D4217F"/>
    <w:lvl w:ilvl="0" w:tentative="0">
      <w:start w:val="3"/>
      <w:numFmt w:val="decimal"/>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8">
    <w:nsid w:val="4C337334"/>
    <w:multiLevelType w:val="multilevel"/>
    <w:tmpl w:val="4C337334"/>
    <w:lvl w:ilvl="0" w:tentative="0">
      <w:start w:val="18"/>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D901F0"/>
    <w:multiLevelType w:val="multilevel"/>
    <w:tmpl w:val="5AD901F0"/>
    <w:lvl w:ilvl="0" w:tentative="0">
      <w:start w:val="14"/>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63F5918"/>
    <w:multiLevelType w:val="multilevel"/>
    <w:tmpl w:val="663F5918"/>
    <w:lvl w:ilvl="0" w:tentative="0">
      <w:start w:val="9"/>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D41673"/>
    <w:multiLevelType w:val="multilevel"/>
    <w:tmpl w:val="6AD41673"/>
    <w:lvl w:ilvl="0" w:tentative="0">
      <w:start w:val="16"/>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C26337C"/>
    <w:multiLevelType w:val="multilevel"/>
    <w:tmpl w:val="6C26337C"/>
    <w:lvl w:ilvl="0" w:tentative="0">
      <w:start w:val="2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851AF"/>
    <w:multiLevelType w:val="multilevel"/>
    <w:tmpl w:val="739851AF"/>
    <w:lvl w:ilvl="0" w:tentative="0">
      <w:start w:val="30"/>
      <w:numFmt w:val="decimal"/>
      <w:lvlText w:val="（%1）"/>
      <w:lvlJc w:val="left"/>
      <w:pPr>
        <w:ind w:left="1222" w:hanging="108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3"/>
  </w:num>
  <w:num w:numId="7">
    <w:abstractNumId w:val="2"/>
  </w:num>
  <w:num w:numId="8">
    <w:abstractNumId w:val="0"/>
  </w:num>
  <w:num w:numId="9">
    <w:abstractNumId w:val="9"/>
  </w:num>
  <w:num w:numId="10">
    <w:abstractNumId w:val="4"/>
  </w:num>
  <w:num w:numId="11">
    <w:abstractNumId w:val="8"/>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B3A"/>
    <w:rsid w:val="002B15D0"/>
    <w:rsid w:val="00FD6B3A"/>
    <w:rsid w:val="20C33C05"/>
    <w:rsid w:val="2D9D4FE9"/>
    <w:rsid w:val="69A6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918</Words>
  <Characters>5234</Characters>
  <Lines>43</Lines>
  <Paragraphs>12</Paragraphs>
  <TotalTime>0</TotalTime>
  <ScaleCrop>false</ScaleCrop>
  <LinksUpToDate>false</LinksUpToDate>
  <CharactersWithSpaces>6140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2021-07-13T07:07:00Z</dcterms:created>
  <dc:creator>田旭红</dc:creator>
  <cp:lastModifiedBy>WJWMZYY</cp:lastModifiedBy>
  <dcterms:modified xsi:type="dcterms:W3CDTF">2021-07-13T07:16:26Z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